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E2A8CA" w14:textId="77777777" w:rsidR="00822CD8" w:rsidRPr="00CB61ED" w:rsidRDefault="00822CD8" w:rsidP="00C16A41">
      <w:pPr>
        <w:jc w:val="center"/>
        <w:rPr>
          <w:rFonts w:ascii="Arial" w:hAnsi="Arial" w:cs="Arial"/>
          <w:b/>
          <w:sz w:val="20"/>
          <w:szCs w:val="20"/>
        </w:rPr>
      </w:pPr>
    </w:p>
    <w:p w14:paraId="0A72219B" w14:textId="1CE8B4DC" w:rsidR="009E558B" w:rsidRPr="002F7AF1" w:rsidRDefault="00A77A13" w:rsidP="00A77A13">
      <w:pPr>
        <w:jc w:val="right"/>
        <w:rPr>
          <w:rFonts w:ascii="Arial" w:hAnsi="Arial" w:cs="Arial"/>
          <w:sz w:val="20"/>
          <w:szCs w:val="20"/>
        </w:rPr>
      </w:pPr>
      <w:r w:rsidRPr="002F7AF1">
        <w:rPr>
          <w:rFonts w:ascii="Arial" w:hAnsi="Arial" w:cs="Arial"/>
          <w:sz w:val="20"/>
          <w:szCs w:val="20"/>
        </w:rPr>
        <w:t xml:space="preserve">Załącznik </w:t>
      </w:r>
      <w:r w:rsidR="006F36E7">
        <w:rPr>
          <w:rFonts w:ascii="Arial" w:hAnsi="Arial" w:cs="Arial"/>
          <w:sz w:val="20"/>
          <w:szCs w:val="20"/>
        </w:rPr>
        <w:t>2.1-3</w:t>
      </w:r>
    </w:p>
    <w:p w14:paraId="577FF114" w14:textId="77777777" w:rsidR="00F40C2F" w:rsidRPr="00F40C2F" w:rsidRDefault="00F40C2F" w:rsidP="00F40C2F">
      <w:pPr>
        <w:autoSpaceDE w:val="0"/>
        <w:autoSpaceDN w:val="0"/>
        <w:adjustRightInd w:val="0"/>
        <w:rPr>
          <w:rFonts w:ascii="Tahoma" w:hAnsi="Tahoma" w:cs="Tahoma"/>
          <w:color w:val="000000"/>
        </w:rPr>
      </w:pPr>
    </w:p>
    <w:p w14:paraId="625067D4" w14:textId="77777777" w:rsidR="00A77A13" w:rsidRPr="003E5877" w:rsidRDefault="00C81736" w:rsidP="00F40C2F">
      <w:pPr>
        <w:jc w:val="center"/>
        <w:rPr>
          <w:rFonts w:ascii="Arial" w:hAnsi="Arial" w:cs="Arial"/>
          <w:b/>
          <w:sz w:val="20"/>
          <w:szCs w:val="20"/>
        </w:rPr>
      </w:pPr>
      <w:r w:rsidRPr="00C81736">
        <w:rPr>
          <w:rFonts w:ascii="Arial" w:hAnsi="Arial" w:cs="Arial"/>
          <w:b/>
          <w:bCs/>
          <w:color w:val="000000"/>
          <w:sz w:val="28"/>
          <w:szCs w:val="28"/>
        </w:rPr>
        <w:t>Wzór</w:t>
      </w:r>
      <w:r w:rsidR="00F40C2F">
        <w:rPr>
          <w:rStyle w:val="Odwoanieprzypisudolnego"/>
          <w:rFonts w:ascii="Arial" w:hAnsi="Arial" w:cs="Arial"/>
          <w:b/>
          <w:bCs/>
          <w:color w:val="000000"/>
          <w:sz w:val="28"/>
          <w:szCs w:val="28"/>
        </w:rPr>
        <w:footnoteReference w:id="1"/>
      </w:r>
    </w:p>
    <w:p w14:paraId="7FCF2A8E" w14:textId="77777777" w:rsidR="009E558B" w:rsidRPr="00221FF4" w:rsidRDefault="009E558B" w:rsidP="00E25AFB">
      <w:pPr>
        <w:rPr>
          <w:rFonts w:ascii="Arial" w:hAnsi="Arial" w:cs="Arial"/>
          <w:b/>
          <w:sz w:val="20"/>
          <w:szCs w:val="20"/>
        </w:rPr>
      </w:pPr>
    </w:p>
    <w:p w14:paraId="49A086CA" w14:textId="77777777" w:rsidR="009E558B" w:rsidRPr="0018649E" w:rsidRDefault="009E558B" w:rsidP="0018649E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18649E">
        <w:rPr>
          <w:rFonts w:ascii="Arial" w:hAnsi="Arial" w:cs="Arial"/>
          <w:sz w:val="20"/>
          <w:szCs w:val="20"/>
        </w:rPr>
        <w:t xml:space="preserve">Umowa </w:t>
      </w:r>
      <w:r w:rsidRPr="0018649E">
        <w:rPr>
          <w:rFonts w:ascii="Arial" w:hAnsi="Arial" w:cs="Arial"/>
          <w:b/>
          <w:sz w:val="20"/>
          <w:szCs w:val="20"/>
        </w:rPr>
        <w:t xml:space="preserve">nr </w:t>
      </w:r>
      <w:r w:rsidR="00A633E3" w:rsidRPr="0018649E">
        <w:rPr>
          <w:rFonts w:ascii="Arial" w:hAnsi="Arial" w:cs="Arial"/>
          <w:b/>
          <w:sz w:val="20"/>
          <w:szCs w:val="20"/>
        </w:rPr>
        <w:t>FEKP.08.01-IP</w:t>
      </w:r>
      <w:r w:rsidR="00D0491F" w:rsidRPr="0018649E">
        <w:rPr>
          <w:rFonts w:ascii="Arial" w:hAnsi="Arial" w:cs="Arial"/>
          <w:b/>
          <w:sz w:val="20"/>
          <w:szCs w:val="20"/>
        </w:rPr>
        <w:t>….</w:t>
      </w:r>
      <w:r w:rsidR="00A633E3" w:rsidRPr="0018649E">
        <w:rPr>
          <w:rFonts w:ascii="Arial" w:hAnsi="Arial" w:cs="Arial"/>
          <w:b/>
          <w:sz w:val="20"/>
          <w:szCs w:val="20"/>
        </w:rPr>
        <w:t>-</w:t>
      </w:r>
      <w:r w:rsidR="00D0491F" w:rsidRPr="0018649E">
        <w:rPr>
          <w:rFonts w:ascii="Arial" w:hAnsi="Arial" w:cs="Arial"/>
          <w:b/>
          <w:sz w:val="20"/>
          <w:szCs w:val="20"/>
        </w:rPr>
        <w:t>.</w:t>
      </w:r>
      <w:r w:rsidR="00BC2E58" w:rsidRPr="0018649E">
        <w:rPr>
          <w:rFonts w:ascii="Arial" w:hAnsi="Arial" w:cs="Arial"/>
          <w:b/>
          <w:sz w:val="20"/>
          <w:szCs w:val="20"/>
        </w:rPr>
        <w:t>..</w:t>
      </w:r>
      <w:r w:rsidR="00A633E3" w:rsidRPr="0018649E">
        <w:rPr>
          <w:rFonts w:ascii="Arial" w:hAnsi="Arial" w:cs="Arial"/>
          <w:b/>
          <w:sz w:val="20"/>
          <w:szCs w:val="20"/>
        </w:rPr>
        <w:t>/</w:t>
      </w:r>
      <w:r w:rsidR="0018649E">
        <w:rPr>
          <w:rFonts w:ascii="Arial" w:hAnsi="Arial" w:cs="Arial"/>
          <w:b/>
          <w:sz w:val="20"/>
          <w:szCs w:val="20"/>
        </w:rPr>
        <w:t xml:space="preserve"> </w:t>
      </w:r>
      <w:r w:rsidRPr="0018649E">
        <w:rPr>
          <w:rFonts w:ascii="Arial" w:hAnsi="Arial" w:cs="Arial"/>
          <w:sz w:val="20"/>
          <w:szCs w:val="20"/>
        </w:rPr>
        <w:t xml:space="preserve">o dofinansowanie </w:t>
      </w:r>
      <w:r w:rsidR="002F7AF1" w:rsidRPr="0018649E">
        <w:rPr>
          <w:rFonts w:ascii="Arial" w:hAnsi="Arial" w:cs="Arial"/>
          <w:sz w:val="20"/>
          <w:szCs w:val="20"/>
        </w:rPr>
        <w:t>p</w:t>
      </w:r>
      <w:r w:rsidRPr="0018649E">
        <w:rPr>
          <w:rFonts w:ascii="Arial" w:hAnsi="Arial" w:cs="Arial"/>
          <w:sz w:val="20"/>
          <w:szCs w:val="20"/>
        </w:rPr>
        <w:t>rojektu</w:t>
      </w:r>
      <w:bookmarkStart w:id="0" w:name="_GoBack"/>
      <w:bookmarkEnd w:id="0"/>
    </w:p>
    <w:p w14:paraId="2F5332B9" w14:textId="641A0946" w:rsidR="00A633E3" w:rsidRPr="0018649E" w:rsidRDefault="009E558B" w:rsidP="0018649E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18649E">
        <w:rPr>
          <w:rFonts w:ascii="Arial" w:hAnsi="Arial" w:cs="Arial"/>
          <w:sz w:val="20"/>
          <w:szCs w:val="20"/>
        </w:rPr>
        <w:t>„</w:t>
      </w:r>
      <w:r w:rsidR="00D0491F" w:rsidRPr="0018649E">
        <w:rPr>
          <w:rFonts w:ascii="Arial" w:hAnsi="Arial" w:cs="Arial"/>
          <w:sz w:val="20"/>
          <w:szCs w:val="20"/>
        </w:rPr>
        <w:t>……..”</w:t>
      </w:r>
      <w:r w:rsidR="00763365" w:rsidRPr="0018649E">
        <w:rPr>
          <w:rFonts w:ascii="Arial" w:hAnsi="Arial" w:cs="Arial"/>
          <w:b/>
          <w:bCs/>
          <w:sz w:val="20"/>
          <w:szCs w:val="20"/>
        </w:rPr>
        <w:t>n</w:t>
      </w:r>
      <w:r w:rsidRPr="0018649E">
        <w:rPr>
          <w:rFonts w:ascii="Arial" w:hAnsi="Arial" w:cs="Arial"/>
          <w:b/>
          <w:bCs/>
          <w:sz w:val="20"/>
          <w:szCs w:val="20"/>
        </w:rPr>
        <w:t>r</w:t>
      </w:r>
      <w:r w:rsidR="00763365" w:rsidRPr="0018649E">
        <w:rPr>
          <w:rFonts w:ascii="Arial" w:hAnsi="Arial" w:cs="Arial"/>
          <w:b/>
          <w:bCs/>
          <w:sz w:val="20"/>
          <w:szCs w:val="20"/>
        </w:rPr>
        <w:t xml:space="preserve"> </w:t>
      </w:r>
      <w:r w:rsidR="00A633E3" w:rsidRPr="0018649E">
        <w:rPr>
          <w:rFonts w:ascii="Arial" w:hAnsi="Arial" w:cs="Arial"/>
          <w:b/>
          <w:sz w:val="20"/>
          <w:szCs w:val="20"/>
        </w:rPr>
        <w:t>FEKP.08.01-IP</w:t>
      </w:r>
      <w:r w:rsidR="00D0491F" w:rsidRPr="0018649E">
        <w:rPr>
          <w:rFonts w:ascii="Arial" w:hAnsi="Arial" w:cs="Arial"/>
          <w:b/>
          <w:sz w:val="20"/>
          <w:szCs w:val="20"/>
        </w:rPr>
        <w:t>….</w:t>
      </w:r>
      <w:r w:rsidR="00A633E3" w:rsidRPr="0018649E">
        <w:rPr>
          <w:rFonts w:ascii="Arial" w:hAnsi="Arial" w:cs="Arial"/>
          <w:b/>
          <w:sz w:val="20"/>
          <w:szCs w:val="20"/>
        </w:rPr>
        <w:t>-</w:t>
      </w:r>
      <w:r w:rsidR="00D0491F" w:rsidRPr="0018649E">
        <w:rPr>
          <w:rFonts w:ascii="Arial" w:hAnsi="Arial" w:cs="Arial"/>
          <w:b/>
          <w:sz w:val="20"/>
          <w:szCs w:val="20"/>
        </w:rPr>
        <w:t>.</w:t>
      </w:r>
      <w:r w:rsidR="00536735" w:rsidRPr="0018649E">
        <w:rPr>
          <w:rFonts w:ascii="Arial" w:hAnsi="Arial" w:cs="Arial"/>
          <w:b/>
          <w:sz w:val="20"/>
          <w:szCs w:val="20"/>
        </w:rPr>
        <w:t>..</w:t>
      </w:r>
      <w:r w:rsidR="00A633E3" w:rsidRPr="0018649E">
        <w:rPr>
          <w:rFonts w:ascii="Arial" w:hAnsi="Arial" w:cs="Arial"/>
          <w:b/>
          <w:sz w:val="20"/>
          <w:szCs w:val="20"/>
        </w:rPr>
        <w:t>/</w:t>
      </w:r>
      <w:r w:rsidR="00D0491F" w:rsidRPr="0018649E">
        <w:rPr>
          <w:rFonts w:ascii="Arial" w:hAnsi="Arial" w:cs="Arial"/>
          <w:b/>
          <w:sz w:val="20"/>
          <w:szCs w:val="20"/>
        </w:rPr>
        <w:t>….</w:t>
      </w:r>
    </w:p>
    <w:p w14:paraId="25CD9E54" w14:textId="77777777" w:rsidR="009E558B" w:rsidRPr="0018649E" w:rsidRDefault="009E558B" w:rsidP="0018649E">
      <w:pPr>
        <w:spacing w:line="276" w:lineRule="auto"/>
        <w:rPr>
          <w:rFonts w:ascii="Arial" w:hAnsi="Arial" w:cs="Arial"/>
          <w:sz w:val="20"/>
          <w:szCs w:val="20"/>
        </w:rPr>
      </w:pPr>
      <w:r w:rsidRPr="0018649E">
        <w:rPr>
          <w:rFonts w:ascii="Arial" w:hAnsi="Arial" w:cs="Arial"/>
          <w:sz w:val="20"/>
          <w:szCs w:val="20"/>
        </w:rPr>
        <w:t xml:space="preserve">finansowanego z Europejskiego Funduszu </w:t>
      </w:r>
      <w:r w:rsidR="004711DF" w:rsidRPr="0018649E">
        <w:rPr>
          <w:rFonts w:ascii="Arial" w:hAnsi="Arial" w:cs="Arial"/>
          <w:sz w:val="20"/>
          <w:szCs w:val="20"/>
        </w:rPr>
        <w:t>Społecznego Plus</w:t>
      </w:r>
      <w:r w:rsidR="00763365" w:rsidRPr="0018649E">
        <w:rPr>
          <w:rFonts w:ascii="Arial" w:hAnsi="Arial" w:cs="Arial"/>
          <w:sz w:val="20"/>
          <w:szCs w:val="20"/>
        </w:rPr>
        <w:t xml:space="preserve"> </w:t>
      </w:r>
      <w:r w:rsidRPr="0018649E">
        <w:rPr>
          <w:rFonts w:ascii="Arial" w:hAnsi="Arial" w:cs="Arial"/>
          <w:sz w:val="20"/>
          <w:szCs w:val="20"/>
        </w:rPr>
        <w:t>w ramach</w:t>
      </w:r>
    </w:p>
    <w:p w14:paraId="5C3FBC0E" w14:textId="77777777" w:rsidR="009E558B" w:rsidRPr="0018649E" w:rsidRDefault="002F7AF1" w:rsidP="0018649E">
      <w:pPr>
        <w:spacing w:line="276" w:lineRule="auto"/>
        <w:rPr>
          <w:rFonts w:ascii="Arial" w:hAnsi="Arial" w:cs="Arial"/>
          <w:sz w:val="20"/>
          <w:szCs w:val="20"/>
        </w:rPr>
      </w:pPr>
      <w:r w:rsidRPr="0018649E">
        <w:rPr>
          <w:rFonts w:ascii="Arial" w:hAnsi="Arial" w:cs="Arial"/>
          <w:sz w:val="20"/>
          <w:szCs w:val="20"/>
        </w:rPr>
        <w:t>Priorytetu</w:t>
      </w:r>
      <w:r w:rsidR="00763365" w:rsidRPr="0018649E">
        <w:rPr>
          <w:rFonts w:ascii="Arial" w:hAnsi="Arial" w:cs="Arial"/>
          <w:sz w:val="20"/>
          <w:szCs w:val="20"/>
        </w:rPr>
        <w:t xml:space="preserve"> </w:t>
      </w:r>
      <w:r w:rsidR="00656F33" w:rsidRPr="0018649E">
        <w:rPr>
          <w:rFonts w:ascii="Arial" w:hAnsi="Arial" w:cs="Arial"/>
          <w:sz w:val="20"/>
          <w:szCs w:val="20"/>
        </w:rPr>
        <w:t>8 Fundusze europejskie na wsparcie w obszarze rynku pracy, edukacji i włączenia społecznego</w:t>
      </w:r>
    </w:p>
    <w:p w14:paraId="141E4020" w14:textId="5F99F7A3" w:rsidR="009E558B" w:rsidRPr="0018649E" w:rsidRDefault="009E558B" w:rsidP="0018649E">
      <w:pPr>
        <w:spacing w:line="276" w:lineRule="auto"/>
        <w:rPr>
          <w:rFonts w:ascii="Arial" w:hAnsi="Arial" w:cs="Arial"/>
          <w:sz w:val="20"/>
          <w:szCs w:val="20"/>
        </w:rPr>
      </w:pPr>
      <w:r w:rsidRPr="0018649E">
        <w:rPr>
          <w:rFonts w:ascii="Arial" w:hAnsi="Arial" w:cs="Arial"/>
          <w:sz w:val="20"/>
          <w:szCs w:val="20"/>
        </w:rPr>
        <w:t xml:space="preserve">Działania </w:t>
      </w:r>
      <w:r w:rsidR="00656F33" w:rsidRPr="0018649E">
        <w:rPr>
          <w:rFonts w:ascii="Arial" w:hAnsi="Arial" w:cs="Arial"/>
          <w:sz w:val="20"/>
          <w:szCs w:val="20"/>
        </w:rPr>
        <w:t>8.1 Podniesienie aktywności zawodowej klientów publicznych służb zatrudnienia</w:t>
      </w:r>
    </w:p>
    <w:p w14:paraId="678ED9B3" w14:textId="03CCB54C" w:rsidR="009E558B" w:rsidRPr="0018649E" w:rsidRDefault="0018649E" w:rsidP="0018649E">
      <w:pPr>
        <w:spacing w:line="276" w:lineRule="auto"/>
        <w:rPr>
          <w:rFonts w:ascii="Arial" w:hAnsi="Arial" w:cs="Arial"/>
          <w:sz w:val="20"/>
          <w:szCs w:val="20"/>
        </w:rPr>
      </w:pPr>
      <w:r w:rsidRPr="0018649E">
        <w:rPr>
          <w:rFonts w:ascii="Arial" w:hAnsi="Arial" w:cs="Arial"/>
          <w:sz w:val="20"/>
          <w:szCs w:val="20"/>
        </w:rPr>
        <w:t>c</w:t>
      </w:r>
      <w:r w:rsidR="002F7AF1" w:rsidRPr="0018649E">
        <w:rPr>
          <w:rFonts w:ascii="Arial" w:hAnsi="Arial" w:cs="Arial"/>
          <w:sz w:val="20"/>
          <w:szCs w:val="20"/>
        </w:rPr>
        <w:t xml:space="preserve">elu szczegółowego </w:t>
      </w:r>
      <w:r w:rsidR="003D3870" w:rsidRPr="0018649E">
        <w:rPr>
          <w:rFonts w:ascii="Arial" w:hAnsi="Arial" w:cs="Arial"/>
          <w:sz w:val="20"/>
          <w:szCs w:val="20"/>
        </w:rPr>
        <w:t>4.A – Poprawa dostępu do zatrudnienia i działań aktywizujących dla wszystkich osób poszukujących pracy, w szczególności osób młodych, zwłaszcza poprzez wdrażanie gwarancji dla młodzieży, długotrwale bezrobotnych oraz grup znajdujących się w niekorzystnej sytuacji na rynku pracy, jak również dla osób biernych zawodowo, a także poprzez promowanie samozatrudnienia i ekonomii społecznej</w:t>
      </w:r>
    </w:p>
    <w:p w14:paraId="6E428C34" w14:textId="77777777" w:rsidR="009E558B" w:rsidRPr="0018649E" w:rsidRDefault="00523BF6" w:rsidP="0018649E">
      <w:pPr>
        <w:spacing w:line="276" w:lineRule="auto"/>
        <w:rPr>
          <w:rFonts w:ascii="Arial" w:hAnsi="Arial" w:cs="Arial"/>
          <w:sz w:val="20"/>
          <w:szCs w:val="20"/>
        </w:rPr>
      </w:pPr>
      <w:r w:rsidRPr="0018649E">
        <w:rPr>
          <w:rFonts w:ascii="Arial" w:hAnsi="Arial" w:cs="Arial"/>
          <w:sz w:val="20"/>
          <w:szCs w:val="20"/>
        </w:rPr>
        <w:t>p</w:t>
      </w:r>
      <w:r w:rsidR="002F7AF1" w:rsidRPr="0018649E">
        <w:rPr>
          <w:rFonts w:ascii="Arial" w:hAnsi="Arial" w:cs="Arial"/>
          <w:sz w:val="20"/>
          <w:szCs w:val="20"/>
        </w:rPr>
        <w:t>rogramu Fundusze Europejskie dla Kujaw i Pomorza 2021-2027</w:t>
      </w:r>
    </w:p>
    <w:p w14:paraId="0A09A17A" w14:textId="77777777" w:rsidR="009E558B" w:rsidRPr="0018649E" w:rsidRDefault="009E558B" w:rsidP="0018649E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2E847F17" w14:textId="77777777" w:rsidR="009E558B" w:rsidRPr="0018649E" w:rsidRDefault="009E558B" w:rsidP="0018649E">
      <w:pPr>
        <w:spacing w:line="276" w:lineRule="auto"/>
        <w:rPr>
          <w:rFonts w:ascii="Arial" w:hAnsi="Arial" w:cs="Arial"/>
          <w:sz w:val="20"/>
          <w:szCs w:val="20"/>
        </w:rPr>
      </w:pPr>
    </w:p>
    <w:p w14:paraId="2C0C70EB" w14:textId="77777777" w:rsidR="009E558B" w:rsidRPr="0018649E" w:rsidRDefault="009E558B" w:rsidP="0018649E">
      <w:pPr>
        <w:spacing w:line="276" w:lineRule="auto"/>
        <w:rPr>
          <w:rFonts w:ascii="Arial" w:hAnsi="Arial" w:cs="Arial"/>
          <w:sz w:val="20"/>
          <w:szCs w:val="20"/>
        </w:rPr>
      </w:pPr>
      <w:r w:rsidRPr="0018649E">
        <w:rPr>
          <w:rFonts w:ascii="Arial" w:hAnsi="Arial" w:cs="Arial"/>
          <w:sz w:val="20"/>
          <w:szCs w:val="20"/>
        </w:rPr>
        <w:t xml:space="preserve">zwana dalej </w:t>
      </w:r>
      <w:r w:rsidRPr="0018649E">
        <w:rPr>
          <w:rFonts w:ascii="Arial" w:hAnsi="Arial" w:cs="Arial"/>
          <w:b/>
          <w:sz w:val="20"/>
          <w:szCs w:val="20"/>
        </w:rPr>
        <w:t>Umową</w:t>
      </w:r>
      <w:r w:rsidR="002F7AF1" w:rsidRPr="0018649E">
        <w:rPr>
          <w:rFonts w:ascii="Arial" w:hAnsi="Arial" w:cs="Arial"/>
          <w:sz w:val="20"/>
          <w:szCs w:val="20"/>
        </w:rPr>
        <w:t xml:space="preserve">, zawarta w Toruniu </w:t>
      </w:r>
      <w:r w:rsidRPr="0018649E">
        <w:rPr>
          <w:rFonts w:ascii="Arial" w:hAnsi="Arial" w:cs="Arial"/>
          <w:sz w:val="20"/>
          <w:szCs w:val="20"/>
        </w:rPr>
        <w:t>……………………… r. między:</w:t>
      </w:r>
    </w:p>
    <w:p w14:paraId="7454BFDC" w14:textId="77777777" w:rsidR="00FC3D63" w:rsidRPr="0018649E" w:rsidRDefault="00FC3D63" w:rsidP="0018649E">
      <w:pPr>
        <w:spacing w:line="276" w:lineRule="auto"/>
        <w:rPr>
          <w:rFonts w:ascii="Arial" w:hAnsi="Arial" w:cs="Arial"/>
          <w:sz w:val="20"/>
          <w:szCs w:val="20"/>
        </w:rPr>
      </w:pPr>
    </w:p>
    <w:p w14:paraId="7251489D" w14:textId="251ABC82" w:rsidR="0045160B" w:rsidRPr="0018649E" w:rsidRDefault="00C81736" w:rsidP="0018649E">
      <w:pPr>
        <w:spacing w:line="276" w:lineRule="auto"/>
        <w:rPr>
          <w:rFonts w:ascii="Arial" w:eastAsia="Calibri" w:hAnsi="Arial" w:cs="Arial"/>
          <w:i/>
          <w:sz w:val="20"/>
          <w:szCs w:val="20"/>
          <w:lang w:eastAsia="en-US"/>
        </w:rPr>
      </w:pPr>
      <w:r w:rsidRPr="0018649E">
        <w:rPr>
          <w:rFonts w:ascii="Arial" w:eastAsia="Calibri" w:hAnsi="Arial" w:cs="Arial"/>
          <w:b/>
          <w:sz w:val="20"/>
          <w:szCs w:val="20"/>
          <w:lang w:eastAsia="en-US"/>
        </w:rPr>
        <w:t>Wojewódzkim Urzędem Pracy w Toruniu</w:t>
      </w:r>
      <w:r w:rsidRPr="0018649E">
        <w:rPr>
          <w:rFonts w:ascii="Arial" w:eastAsia="Calibri" w:hAnsi="Arial" w:cs="Arial"/>
          <w:sz w:val="20"/>
          <w:szCs w:val="20"/>
          <w:lang w:eastAsia="en-US"/>
        </w:rPr>
        <w:t xml:space="preserve">, ul. Szosa Chełmińska 30/32, 87-100 Toruń, działającym w imieniu Województwa Kujawsko-Pomorskiego na podstawie </w:t>
      </w:r>
      <w:bookmarkStart w:id="1" w:name="_Hlk136585541"/>
      <w:r w:rsidRPr="0018649E">
        <w:rPr>
          <w:rFonts w:ascii="Arial" w:eastAsia="Calibri" w:hAnsi="Arial" w:cs="Arial"/>
          <w:sz w:val="20"/>
          <w:szCs w:val="20"/>
          <w:lang w:eastAsia="en-US"/>
        </w:rPr>
        <w:t>§</w:t>
      </w:r>
      <w:bookmarkEnd w:id="1"/>
      <w:r w:rsidRPr="0018649E">
        <w:rPr>
          <w:rFonts w:ascii="Arial" w:eastAsia="Calibri" w:hAnsi="Arial" w:cs="Arial"/>
          <w:sz w:val="20"/>
          <w:szCs w:val="20"/>
          <w:lang w:eastAsia="en-US"/>
        </w:rPr>
        <w:t xml:space="preserve"> 2 ust. </w:t>
      </w:r>
      <w:r w:rsidR="00DC155B" w:rsidRPr="0018649E">
        <w:rPr>
          <w:rFonts w:ascii="Arial" w:eastAsia="Calibri" w:hAnsi="Arial" w:cs="Arial"/>
          <w:sz w:val="20"/>
          <w:szCs w:val="20"/>
          <w:lang w:eastAsia="en-US"/>
        </w:rPr>
        <w:t>1</w:t>
      </w:r>
      <w:r w:rsidRPr="0018649E">
        <w:rPr>
          <w:rFonts w:ascii="Arial" w:eastAsia="Calibri" w:hAnsi="Arial" w:cs="Arial"/>
          <w:sz w:val="20"/>
          <w:szCs w:val="20"/>
          <w:lang w:eastAsia="en-US"/>
        </w:rPr>
        <w:t xml:space="preserve"> „</w:t>
      </w:r>
      <w:bookmarkStart w:id="2" w:name="_Hlk136496778"/>
      <w:r w:rsidRPr="0018649E">
        <w:rPr>
          <w:rFonts w:ascii="Arial" w:eastAsia="Calibri" w:hAnsi="Arial" w:cs="Arial"/>
          <w:sz w:val="20"/>
          <w:szCs w:val="20"/>
          <w:lang w:eastAsia="en-US"/>
        </w:rPr>
        <w:t>Porozumienia nr FE-III-S.431.3.1.2023 w sprawie powierzenia instytucji pośredniczącej zadań związanych z realizacją Funduszy Europejskich dla Kujaw i Pomorza 2021-2027</w:t>
      </w:r>
      <w:bookmarkEnd w:id="2"/>
      <w:r w:rsidRPr="0018649E">
        <w:rPr>
          <w:rFonts w:ascii="Arial" w:eastAsia="Calibri" w:hAnsi="Arial" w:cs="Arial"/>
          <w:sz w:val="20"/>
          <w:szCs w:val="20"/>
          <w:lang w:eastAsia="en-US"/>
        </w:rPr>
        <w:t xml:space="preserve">” z 8 marca 2023 r. (z </w:t>
      </w:r>
      <w:proofErr w:type="spellStart"/>
      <w:r w:rsidRPr="0018649E">
        <w:rPr>
          <w:rFonts w:ascii="Arial" w:eastAsia="Calibri" w:hAnsi="Arial" w:cs="Arial"/>
          <w:sz w:val="20"/>
          <w:szCs w:val="20"/>
          <w:lang w:eastAsia="en-US"/>
        </w:rPr>
        <w:t>późn</w:t>
      </w:r>
      <w:proofErr w:type="spellEnd"/>
      <w:r w:rsidRPr="0018649E">
        <w:rPr>
          <w:rFonts w:ascii="Arial" w:eastAsia="Calibri" w:hAnsi="Arial" w:cs="Arial"/>
          <w:sz w:val="20"/>
          <w:szCs w:val="20"/>
          <w:lang w:eastAsia="en-US"/>
        </w:rPr>
        <w:t xml:space="preserve">. zm.), zwanym dalej </w:t>
      </w:r>
      <w:r w:rsidRPr="0018649E">
        <w:rPr>
          <w:rFonts w:ascii="Arial" w:eastAsia="Calibri" w:hAnsi="Arial" w:cs="Arial"/>
          <w:b/>
          <w:sz w:val="20"/>
          <w:szCs w:val="20"/>
          <w:lang w:eastAsia="en-US"/>
        </w:rPr>
        <w:t>„Instytucją Pośredniczącą”</w:t>
      </w:r>
      <w:r w:rsidRPr="0018649E">
        <w:rPr>
          <w:rFonts w:ascii="Arial" w:eastAsia="Calibri" w:hAnsi="Arial" w:cs="Arial"/>
          <w:sz w:val="20"/>
          <w:szCs w:val="20"/>
          <w:lang w:eastAsia="en-US"/>
        </w:rPr>
        <w:t>, reprezentowanym przez</w:t>
      </w:r>
    </w:p>
    <w:p w14:paraId="335BAC3E" w14:textId="77777777" w:rsidR="0045160B" w:rsidRPr="0018649E" w:rsidRDefault="0045160B" w:rsidP="0018649E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14:paraId="5EEB8E14" w14:textId="77777777" w:rsidR="0045160B" w:rsidRPr="0018649E" w:rsidRDefault="00C81736" w:rsidP="0018649E">
      <w:pPr>
        <w:spacing w:line="276" w:lineRule="auto"/>
        <w:ind w:right="34"/>
        <w:rPr>
          <w:rFonts w:ascii="Arial" w:eastAsia="Calibri" w:hAnsi="Arial" w:cs="Arial"/>
          <w:sz w:val="20"/>
          <w:szCs w:val="20"/>
          <w:lang w:eastAsia="en-US"/>
        </w:rPr>
      </w:pPr>
      <w:r w:rsidRPr="0018649E">
        <w:rPr>
          <w:rFonts w:ascii="Arial" w:eastAsia="Calibri" w:hAnsi="Arial" w:cs="Arial"/>
          <w:sz w:val="20"/>
          <w:szCs w:val="20"/>
          <w:lang w:eastAsia="en-US"/>
        </w:rPr>
        <w:t>Dyrektora Wojewódzkiego Urzędu Pracy w Toruniu - ……………………………………</w:t>
      </w:r>
    </w:p>
    <w:p w14:paraId="2D803193" w14:textId="4DD4D065" w:rsidR="0045160B" w:rsidRPr="0018649E" w:rsidRDefault="00C81736" w:rsidP="0018649E">
      <w:pPr>
        <w:spacing w:line="276" w:lineRule="auto"/>
        <w:ind w:right="35"/>
        <w:rPr>
          <w:rFonts w:ascii="Arial" w:eastAsia="Calibri" w:hAnsi="Arial" w:cs="Arial"/>
          <w:sz w:val="20"/>
          <w:szCs w:val="20"/>
          <w:lang w:eastAsia="en-US"/>
        </w:rPr>
      </w:pPr>
      <w:r w:rsidRPr="0018649E">
        <w:rPr>
          <w:rFonts w:ascii="Arial" w:eastAsia="Calibri" w:hAnsi="Arial" w:cs="Arial"/>
          <w:sz w:val="20"/>
          <w:szCs w:val="20"/>
          <w:lang w:eastAsia="en-US"/>
        </w:rPr>
        <w:t>a</w:t>
      </w:r>
    </w:p>
    <w:p w14:paraId="29FA93F1" w14:textId="77777777" w:rsidR="0045160B" w:rsidRPr="0018649E" w:rsidRDefault="00C81736" w:rsidP="0018649E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18649E">
        <w:rPr>
          <w:rFonts w:ascii="Arial" w:eastAsia="Calibri" w:hAnsi="Arial" w:cs="Arial"/>
          <w:b/>
          <w:sz w:val="20"/>
          <w:szCs w:val="20"/>
        </w:rPr>
        <w:t>Miastem ……………., Powiatem ……………/</w:t>
      </w:r>
      <w:r w:rsidR="008A09CC" w:rsidRPr="0018649E">
        <w:rPr>
          <w:rFonts w:ascii="Arial" w:eastAsia="Calibri" w:hAnsi="Arial" w:cs="Arial"/>
          <w:b/>
          <w:sz w:val="20"/>
          <w:szCs w:val="20"/>
        </w:rPr>
        <w:t xml:space="preserve"> </w:t>
      </w:r>
      <w:r w:rsidRPr="0018649E">
        <w:rPr>
          <w:rFonts w:ascii="Arial" w:eastAsia="Calibri" w:hAnsi="Arial" w:cs="Arial"/>
          <w:b/>
          <w:sz w:val="20"/>
          <w:szCs w:val="20"/>
        </w:rPr>
        <w:t>Powiatowym Urzędem Pracy w ……………</w:t>
      </w:r>
      <w:r w:rsidRPr="0018649E">
        <w:rPr>
          <w:rFonts w:ascii="Arial" w:eastAsia="Calibri" w:hAnsi="Arial" w:cs="Arial"/>
          <w:sz w:val="20"/>
          <w:szCs w:val="20"/>
          <w:lang w:eastAsia="en-US"/>
        </w:rPr>
        <w:t xml:space="preserve">, </w:t>
      </w:r>
      <w:r w:rsidRPr="0018649E">
        <w:rPr>
          <w:rFonts w:ascii="Arial" w:eastAsia="Calibri" w:hAnsi="Arial" w:cs="Arial"/>
          <w:sz w:val="20"/>
          <w:szCs w:val="20"/>
          <w:lang w:eastAsia="en-US"/>
        </w:rPr>
        <w:br/>
        <w:t>ul.</w:t>
      </w:r>
      <w:r w:rsidRPr="0018649E">
        <w:rPr>
          <w:rFonts w:ascii="Arial" w:eastAsia="Calibri" w:hAnsi="Arial" w:cs="Arial"/>
          <w:sz w:val="20"/>
          <w:szCs w:val="20"/>
        </w:rPr>
        <w:t xml:space="preserve"> …………., ………. ………….., NIP:…………….</w:t>
      </w:r>
      <w:r w:rsidRPr="0018649E">
        <w:rPr>
          <w:rFonts w:ascii="Arial" w:eastAsia="Calibri" w:hAnsi="Arial" w:cs="Arial"/>
          <w:i/>
          <w:sz w:val="20"/>
          <w:szCs w:val="20"/>
          <w:lang w:eastAsia="en-US"/>
        </w:rPr>
        <w:t xml:space="preserve">, </w:t>
      </w:r>
      <w:r w:rsidRPr="0018649E">
        <w:rPr>
          <w:rFonts w:ascii="Arial" w:eastAsia="Calibri" w:hAnsi="Arial" w:cs="Arial"/>
          <w:sz w:val="20"/>
          <w:szCs w:val="20"/>
          <w:lang w:eastAsia="en-US"/>
        </w:rPr>
        <w:t xml:space="preserve">REGON: </w:t>
      </w:r>
      <w:r w:rsidRPr="0018649E">
        <w:rPr>
          <w:rFonts w:ascii="Arial" w:eastAsia="Calibri" w:hAnsi="Arial" w:cs="Arial"/>
          <w:sz w:val="20"/>
          <w:szCs w:val="20"/>
        </w:rPr>
        <w:t>………………</w:t>
      </w:r>
      <w:r w:rsidRPr="0018649E">
        <w:rPr>
          <w:rFonts w:ascii="Arial" w:eastAsia="Calibri" w:hAnsi="Arial" w:cs="Arial"/>
          <w:sz w:val="20"/>
          <w:szCs w:val="20"/>
          <w:lang w:eastAsia="en-US"/>
        </w:rPr>
        <w:t xml:space="preserve">,zwanym dalej </w:t>
      </w:r>
      <w:r w:rsidRPr="0018649E">
        <w:rPr>
          <w:rFonts w:ascii="Arial" w:eastAsia="Calibri" w:hAnsi="Arial" w:cs="Arial"/>
          <w:b/>
          <w:i/>
          <w:sz w:val="20"/>
          <w:szCs w:val="20"/>
          <w:lang w:eastAsia="en-US"/>
        </w:rPr>
        <w:t>„</w:t>
      </w:r>
      <w:r w:rsidRPr="0018649E">
        <w:rPr>
          <w:rFonts w:ascii="Arial" w:eastAsia="Calibri" w:hAnsi="Arial" w:cs="Arial"/>
          <w:b/>
          <w:sz w:val="20"/>
          <w:szCs w:val="20"/>
          <w:lang w:eastAsia="en-US"/>
        </w:rPr>
        <w:t>Beneficjentem”</w:t>
      </w:r>
      <w:r w:rsidRPr="0018649E">
        <w:rPr>
          <w:rFonts w:ascii="Arial" w:eastAsia="Calibri" w:hAnsi="Arial" w:cs="Arial"/>
          <w:sz w:val="20"/>
          <w:szCs w:val="20"/>
          <w:lang w:eastAsia="en-US"/>
        </w:rPr>
        <w:t xml:space="preserve">, reprezentowanym przez:  </w:t>
      </w:r>
    </w:p>
    <w:p w14:paraId="0D0A5F98" w14:textId="77777777" w:rsidR="0045160B" w:rsidRPr="0018649E" w:rsidRDefault="0045160B" w:rsidP="0018649E">
      <w:pPr>
        <w:spacing w:line="276" w:lineRule="auto"/>
        <w:rPr>
          <w:rFonts w:ascii="Arial" w:eastAsia="Calibri" w:hAnsi="Arial" w:cs="Arial"/>
          <w:i/>
          <w:sz w:val="20"/>
          <w:szCs w:val="20"/>
          <w:lang w:eastAsia="en-US"/>
        </w:rPr>
      </w:pPr>
    </w:p>
    <w:p w14:paraId="6201F1EE" w14:textId="2955229C" w:rsidR="0045160B" w:rsidRPr="0018649E" w:rsidRDefault="00C81736" w:rsidP="0018649E">
      <w:pPr>
        <w:tabs>
          <w:tab w:val="left" w:pos="900"/>
        </w:tabs>
        <w:spacing w:line="276" w:lineRule="auto"/>
        <w:rPr>
          <w:rFonts w:ascii="Arial" w:hAnsi="Arial" w:cs="Arial"/>
          <w:sz w:val="20"/>
          <w:szCs w:val="20"/>
        </w:rPr>
      </w:pPr>
      <w:r w:rsidRPr="0018649E">
        <w:rPr>
          <w:rFonts w:ascii="Arial" w:hAnsi="Arial" w:cs="Arial"/>
          <w:sz w:val="20"/>
          <w:szCs w:val="20"/>
        </w:rPr>
        <w:t>Dyrektora Powiatowego Urzędu Pracy w ………………….. – ……………………., działającego na podstawie Upoważnienia Prezydenta Miasta ………….nr………………… z dnia ………………,/ Uchwały nr……………… Zarządu Powiatu ………..z dnia………….</w:t>
      </w:r>
    </w:p>
    <w:p w14:paraId="7FAB1BA3" w14:textId="77777777" w:rsidR="009E558B" w:rsidRPr="0018649E" w:rsidRDefault="009E558B" w:rsidP="0018649E">
      <w:pPr>
        <w:spacing w:line="276" w:lineRule="auto"/>
        <w:contextualSpacing/>
        <w:rPr>
          <w:rFonts w:ascii="Arial" w:hAnsi="Arial" w:cs="Arial"/>
          <w:sz w:val="20"/>
          <w:szCs w:val="20"/>
        </w:rPr>
      </w:pPr>
      <w:r w:rsidRPr="0018649E">
        <w:rPr>
          <w:rFonts w:ascii="Arial" w:hAnsi="Arial" w:cs="Arial"/>
          <w:sz w:val="20"/>
          <w:szCs w:val="20"/>
        </w:rPr>
        <w:t xml:space="preserve">zwanymi dalej </w:t>
      </w:r>
      <w:r w:rsidRPr="0018649E">
        <w:rPr>
          <w:rFonts w:ascii="Arial" w:hAnsi="Arial" w:cs="Arial"/>
          <w:b/>
          <w:sz w:val="20"/>
          <w:szCs w:val="20"/>
        </w:rPr>
        <w:t>Stronami Umowy</w:t>
      </w:r>
      <w:r w:rsidRPr="0018649E">
        <w:rPr>
          <w:rFonts w:ascii="Arial" w:hAnsi="Arial" w:cs="Arial"/>
          <w:sz w:val="20"/>
          <w:szCs w:val="20"/>
        </w:rPr>
        <w:t>.</w:t>
      </w:r>
    </w:p>
    <w:p w14:paraId="625036CC" w14:textId="77777777" w:rsidR="00FC3D63" w:rsidRPr="0018649E" w:rsidRDefault="00FC3D63" w:rsidP="0018649E">
      <w:pPr>
        <w:spacing w:line="276" w:lineRule="auto"/>
        <w:contextualSpacing/>
        <w:rPr>
          <w:rFonts w:ascii="Arial" w:hAnsi="Arial" w:cs="Arial"/>
          <w:sz w:val="20"/>
          <w:szCs w:val="20"/>
        </w:rPr>
      </w:pPr>
    </w:p>
    <w:p w14:paraId="1FA2F617" w14:textId="5A30CF05" w:rsidR="0018649E" w:rsidRPr="0018649E" w:rsidRDefault="009E558B" w:rsidP="0018649E">
      <w:pPr>
        <w:spacing w:line="276" w:lineRule="auto"/>
        <w:contextualSpacing/>
        <w:rPr>
          <w:rFonts w:ascii="Arial" w:hAnsi="Arial" w:cs="Arial"/>
          <w:sz w:val="20"/>
          <w:szCs w:val="20"/>
        </w:rPr>
      </w:pPr>
      <w:r w:rsidRPr="0018649E">
        <w:rPr>
          <w:rFonts w:ascii="Arial" w:hAnsi="Arial" w:cs="Arial"/>
          <w:sz w:val="20"/>
          <w:szCs w:val="20"/>
        </w:rPr>
        <w:t xml:space="preserve">Działając </w:t>
      </w:r>
      <w:r w:rsidR="00940EC1" w:rsidRPr="0018649E">
        <w:rPr>
          <w:rFonts w:ascii="Arial" w:hAnsi="Arial" w:cs="Arial"/>
          <w:sz w:val="20"/>
          <w:szCs w:val="20"/>
        </w:rPr>
        <w:t xml:space="preserve">na podstawie art. </w:t>
      </w:r>
      <w:r w:rsidR="002F006E" w:rsidRPr="0018649E">
        <w:rPr>
          <w:rFonts w:ascii="Arial" w:hAnsi="Arial" w:cs="Arial"/>
          <w:sz w:val="20"/>
          <w:szCs w:val="20"/>
        </w:rPr>
        <w:t>8</w:t>
      </w:r>
      <w:r w:rsidR="00940EC1" w:rsidRPr="0018649E">
        <w:rPr>
          <w:rFonts w:ascii="Arial" w:hAnsi="Arial" w:cs="Arial"/>
          <w:sz w:val="20"/>
          <w:szCs w:val="20"/>
        </w:rPr>
        <w:t xml:space="preserve"> ust</w:t>
      </w:r>
      <w:r w:rsidR="002F006E" w:rsidRPr="0018649E">
        <w:rPr>
          <w:rFonts w:ascii="Arial" w:hAnsi="Arial" w:cs="Arial"/>
          <w:sz w:val="20"/>
          <w:szCs w:val="20"/>
        </w:rPr>
        <w:t>.</w:t>
      </w:r>
      <w:r w:rsidR="00940EC1" w:rsidRPr="0018649E">
        <w:rPr>
          <w:rFonts w:ascii="Arial" w:hAnsi="Arial" w:cs="Arial"/>
          <w:sz w:val="20"/>
          <w:szCs w:val="20"/>
        </w:rPr>
        <w:t xml:space="preserve"> 1 pkt 2 o</w:t>
      </w:r>
      <w:r w:rsidR="002F006E" w:rsidRPr="0018649E">
        <w:rPr>
          <w:rFonts w:ascii="Arial" w:hAnsi="Arial" w:cs="Arial"/>
          <w:sz w:val="20"/>
          <w:szCs w:val="20"/>
        </w:rPr>
        <w:t>raz ust. 2 pkt 3 ustawy z dnia 28</w:t>
      </w:r>
      <w:r w:rsidR="0054750A" w:rsidRPr="0018649E">
        <w:rPr>
          <w:rFonts w:ascii="Arial" w:hAnsi="Arial" w:cs="Arial"/>
          <w:sz w:val="20"/>
          <w:szCs w:val="20"/>
        </w:rPr>
        <w:t xml:space="preserve"> </w:t>
      </w:r>
      <w:r w:rsidR="002F006E" w:rsidRPr="0018649E">
        <w:rPr>
          <w:rFonts w:ascii="Arial" w:hAnsi="Arial" w:cs="Arial"/>
          <w:sz w:val="20"/>
          <w:szCs w:val="20"/>
        </w:rPr>
        <w:t>kwietnia</w:t>
      </w:r>
      <w:r w:rsidR="00940EC1" w:rsidRPr="0018649E">
        <w:rPr>
          <w:rFonts w:ascii="Arial" w:hAnsi="Arial" w:cs="Arial"/>
          <w:sz w:val="20"/>
          <w:szCs w:val="20"/>
        </w:rPr>
        <w:t xml:space="preserve"> 20</w:t>
      </w:r>
      <w:r w:rsidR="002F006E" w:rsidRPr="0018649E">
        <w:rPr>
          <w:rFonts w:ascii="Arial" w:hAnsi="Arial" w:cs="Arial"/>
          <w:sz w:val="20"/>
          <w:szCs w:val="20"/>
        </w:rPr>
        <w:t>22</w:t>
      </w:r>
      <w:r w:rsidR="00940EC1" w:rsidRPr="0018649E">
        <w:rPr>
          <w:rFonts w:ascii="Arial" w:hAnsi="Arial" w:cs="Arial"/>
          <w:sz w:val="20"/>
          <w:szCs w:val="20"/>
        </w:rPr>
        <w:t xml:space="preserve"> r. </w:t>
      </w:r>
      <w:r w:rsidR="002F006E" w:rsidRPr="0018649E">
        <w:rPr>
          <w:rFonts w:ascii="Arial" w:hAnsi="Arial" w:cs="Arial"/>
          <w:sz w:val="20"/>
          <w:szCs w:val="20"/>
        </w:rPr>
        <w:br/>
        <w:t xml:space="preserve">o zasadach realizacji zadań finansowanych ze środków europejskich w perspektywie finansowej </w:t>
      </w:r>
      <w:r w:rsidR="002F006E" w:rsidRPr="0018649E">
        <w:rPr>
          <w:rFonts w:ascii="Arial" w:hAnsi="Arial" w:cs="Arial"/>
          <w:sz w:val="20"/>
          <w:szCs w:val="20"/>
        </w:rPr>
        <w:br/>
        <w:t>2021-2027</w:t>
      </w:r>
      <w:r w:rsidR="00940EC1" w:rsidRPr="0018649E">
        <w:rPr>
          <w:rFonts w:ascii="Arial" w:hAnsi="Arial" w:cs="Arial"/>
          <w:sz w:val="20"/>
          <w:szCs w:val="20"/>
        </w:rPr>
        <w:t xml:space="preserve"> (Dz. U.</w:t>
      </w:r>
      <w:r w:rsidR="00B97495">
        <w:rPr>
          <w:rFonts w:ascii="Arial" w:hAnsi="Arial" w:cs="Arial"/>
          <w:sz w:val="20"/>
          <w:szCs w:val="20"/>
        </w:rPr>
        <w:t xml:space="preserve"> z 2022 r.</w:t>
      </w:r>
      <w:r w:rsidR="00940EC1" w:rsidRPr="0018649E">
        <w:rPr>
          <w:rFonts w:ascii="Arial" w:hAnsi="Arial" w:cs="Arial"/>
          <w:sz w:val="20"/>
          <w:szCs w:val="20"/>
        </w:rPr>
        <w:t xml:space="preserve"> poz. </w:t>
      </w:r>
      <w:r w:rsidR="002F006E" w:rsidRPr="0018649E">
        <w:rPr>
          <w:rFonts w:ascii="Arial" w:hAnsi="Arial" w:cs="Arial"/>
          <w:sz w:val="20"/>
          <w:szCs w:val="20"/>
        </w:rPr>
        <w:t>1079</w:t>
      </w:r>
      <w:r w:rsidR="006D52E0" w:rsidRPr="0018649E">
        <w:rPr>
          <w:rFonts w:ascii="Arial" w:hAnsi="Arial" w:cs="Arial"/>
          <w:sz w:val="20"/>
          <w:szCs w:val="20"/>
        </w:rPr>
        <w:t xml:space="preserve">), zwanej dalej </w:t>
      </w:r>
      <w:r w:rsidR="00940EC1" w:rsidRPr="0018649E">
        <w:rPr>
          <w:rFonts w:ascii="Arial" w:hAnsi="Arial" w:cs="Arial"/>
          <w:b/>
          <w:sz w:val="20"/>
          <w:szCs w:val="20"/>
        </w:rPr>
        <w:t>ustawą wdrożeniową</w:t>
      </w:r>
      <w:r w:rsidR="00940EC1" w:rsidRPr="0018649E">
        <w:rPr>
          <w:rFonts w:ascii="Arial" w:hAnsi="Arial" w:cs="Arial"/>
          <w:sz w:val="20"/>
          <w:szCs w:val="20"/>
        </w:rPr>
        <w:t>, Strony Umowy postanawiają, co następuje:</w:t>
      </w:r>
    </w:p>
    <w:p w14:paraId="49C7827B" w14:textId="77777777" w:rsidR="00C16A41" w:rsidRPr="00F83141" w:rsidRDefault="00EF2647" w:rsidP="00F83141">
      <w:pPr>
        <w:pStyle w:val="Nagwek1"/>
        <w:jc w:val="left"/>
        <w:rPr>
          <w:rFonts w:ascii="Arial" w:hAnsi="Arial" w:cs="Arial"/>
          <w:sz w:val="20"/>
          <w:szCs w:val="20"/>
        </w:rPr>
      </w:pPr>
      <w:r w:rsidRPr="00740229">
        <w:rPr>
          <w:rFonts w:ascii="Arial" w:hAnsi="Arial" w:cs="Arial"/>
          <w:sz w:val="20"/>
          <w:szCs w:val="20"/>
        </w:rPr>
        <w:t xml:space="preserve">§ 1. </w:t>
      </w:r>
      <w:r w:rsidR="00C16A41" w:rsidRPr="00740229">
        <w:rPr>
          <w:rFonts w:ascii="Arial" w:hAnsi="Arial" w:cs="Arial"/>
          <w:sz w:val="20"/>
          <w:szCs w:val="20"/>
        </w:rPr>
        <w:t>Przedmiot Umowy</w:t>
      </w:r>
    </w:p>
    <w:p w14:paraId="05E59662" w14:textId="77777777" w:rsidR="00AD5717" w:rsidRPr="00A80427" w:rsidRDefault="00AD5717" w:rsidP="00E25AFB">
      <w:pPr>
        <w:rPr>
          <w:rFonts w:ascii="Arial" w:hAnsi="Arial" w:cs="Arial"/>
          <w:sz w:val="20"/>
          <w:szCs w:val="20"/>
        </w:rPr>
      </w:pPr>
    </w:p>
    <w:p w14:paraId="53C6DE14" w14:textId="77777777" w:rsidR="00763365" w:rsidRPr="0018649E" w:rsidRDefault="00877833" w:rsidP="006F36E7">
      <w:pPr>
        <w:pStyle w:val="Akapitzlist"/>
        <w:numPr>
          <w:ilvl w:val="0"/>
          <w:numId w:val="12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18649E">
        <w:rPr>
          <w:rFonts w:ascii="Arial" w:hAnsi="Arial" w:cs="Arial"/>
          <w:sz w:val="20"/>
          <w:szCs w:val="20"/>
        </w:rPr>
        <w:t>Przedmiotem Umowy je</w:t>
      </w:r>
      <w:r w:rsidR="00736E42" w:rsidRPr="0018649E">
        <w:rPr>
          <w:rFonts w:ascii="Arial" w:hAnsi="Arial" w:cs="Arial"/>
          <w:sz w:val="20"/>
          <w:szCs w:val="20"/>
        </w:rPr>
        <w:t xml:space="preserve">st udzielenie przez Instytucję </w:t>
      </w:r>
      <w:r w:rsidR="0045160B" w:rsidRPr="0018649E">
        <w:rPr>
          <w:rFonts w:ascii="Arial" w:hAnsi="Arial" w:cs="Arial"/>
          <w:sz w:val="20"/>
          <w:szCs w:val="20"/>
        </w:rPr>
        <w:t xml:space="preserve">Pośredniczącą </w:t>
      </w:r>
      <w:r w:rsidRPr="0018649E">
        <w:rPr>
          <w:rFonts w:ascii="Arial" w:hAnsi="Arial" w:cs="Arial"/>
          <w:sz w:val="20"/>
          <w:szCs w:val="20"/>
        </w:rPr>
        <w:t>dofinansowania na realizację Projektu oraz określenie praw i obowiązków Stron Umowy.</w:t>
      </w:r>
    </w:p>
    <w:p w14:paraId="0F42931D" w14:textId="3EB26658" w:rsidR="00763365" w:rsidRPr="0018649E" w:rsidRDefault="00C81736" w:rsidP="006F36E7">
      <w:pPr>
        <w:pStyle w:val="Akapitzlist"/>
        <w:numPr>
          <w:ilvl w:val="0"/>
          <w:numId w:val="12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18649E">
        <w:rPr>
          <w:rFonts w:ascii="Arial" w:hAnsi="Arial" w:cs="Arial"/>
          <w:sz w:val="20"/>
          <w:szCs w:val="20"/>
        </w:rPr>
        <w:lastRenderedPageBreak/>
        <w:t>Łączna kwota środków na realizację Projektu</w:t>
      </w:r>
      <w:r w:rsidR="0054750A" w:rsidRPr="0018649E">
        <w:rPr>
          <w:rFonts w:ascii="Arial" w:hAnsi="Arial" w:cs="Arial"/>
          <w:sz w:val="20"/>
          <w:szCs w:val="20"/>
        </w:rPr>
        <w:t xml:space="preserve"> </w:t>
      </w:r>
      <w:r w:rsidRPr="0018649E">
        <w:rPr>
          <w:rFonts w:ascii="Arial" w:hAnsi="Arial" w:cs="Arial"/>
          <w:sz w:val="20"/>
          <w:szCs w:val="20"/>
        </w:rPr>
        <w:t>wynosi……</w:t>
      </w:r>
      <w:r w:rsidR="004B6F4F">
        <w:rPr>
          <w:rFonts w:ascii="Arial" w:hAnsi="Arial" w:cs="Arial"/>
          <w:sz w:val="20"/>
          <w:szCs w:val="20"/>
        </w:rPr>
        <w:t xml:space="preserve"> </w:t>
      </w:r>
      <w:r w:rsidRPr="0018649E">
        <w:rPr>
          <w:rFonts w:ascii="Arial" w:hAnsi="Arial" w:cs="Arial"/>
          <w:sz w:val="20"/>
          <w:szCs w:val="20"/>
        </w:rPr>
        <w:t>(słownie…..), w tym na rok</w:t>
      </w:r>
      <w:r w:rsidR="00D0491F" w:rsidRPr="0018649E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18649E">
        <w:rPr>
          <w:rFonts w:ascii="Arial" w:hAnsi="Arial" w:cs="Arial"/>
          <w:sz w:val="20"/>
          <w:szCs w:val="20"/>
        </w:rPr>
        <w:t>……przypada</w:t>
      </w:r>
      <w:r w:rsidR="0054750A" w:rsidRPr="0018649E">
        <w:rPr>
          <w:rFonts w:ascii="Arial" w:hAnsi="Arial" w:cs="Arial"/>
          <w:sz w:val="20"/>
          <w:szCs w:val="20"/>
        </w:rPr>
        <w:t xml:space="preserve"> </w:t>
      </w:r>
      <w:r w:rsidRPr="0018649E">
        <w:rPr>
          <w:rFonts w:ascii="Arial" w:hAnsi="Arial" w:cs="Arial"/>
          <w:sz w:val="20"/>
          <w:szCs w:val="20"/>
        </w:rPr>
        <w:t>…….</w:t>
      </w:r>
      <w:r w:rsidR="0054750A" w:rsidRPr="0018649E">
        <w:rPr>
          <w:rFonts w:ascii="Arial" w:hAnsi="Arial" w:cs="Arial"/>
          <w:sz w:val="20"/>
          <w:szCs w:val="20"/>
        </w:rPr>
        <w:t xml:space="preserve"> </w:t>
      </w:r>
      <w:r w:rsidRPr="0018649E">
        <w:rPr>
          <w:rFonts w:ascii="Arial" w:hAnsi="Arial" w:cs="Arial"/>
          <w:sz w:val="20"/>
          <w:szCs w:val="20"/>
        </w:rPr>
        <w:t>zł, na rok</w:t>
      </w:r>
      <w:r w:rsidR="0054750A" w:rsidRPr="0018649E">
        <w:rPr>
          <w:rFonts w:ascii="Arial" w:hAnsi="Arial" w:cs="Arial"/>
          <w:sz w:val="20"/>
          <w:szCs w:val="20"/>
        </w:rPr>
        <w:t xml:space="preserve"> </w:t>
      </w:r>
      <w:r w:rsidRPr="0018649E">
        <w:rPr>
          <w:rFonts w:ascii="Arial" w:hAnsi="Arial" w:cs="Arial"/>
          <w:sz w:val="20"/>
          <w:szCs w:val="20"/>
        </w:rPr>
        <w:t>…..</w:t>
      </w:r>
      <w:r w:rsidR="0054750A" w:rsidRPr="0018649E">
        <w:rPr>
          <w:rFonts w:ascii="Arial" w:hAnsi="Arial" w:cs="Arial"/>
          <w:sz w:val="20"/>
          <w:szCs w:val="20"/>
        </w:rPr>
        <w:t xml:space="preserve"> </w:t>
      </w:r>
      <w:r w:rsidRPr="0018649E">
        <w:rPr>
          <w:rFonts w:ascii="Arial" w:hAnsi="Arial" w:cs="Arial"/>
          <w:sz w:val="20"/>
          <w:szCs w:val="20"/>
        </w:rPr>
        <w:t xml:space="preserve">przypada </w:t>
      </w:r>
      <w:r w:rsidR="0054750A" w:rsidRPr="0018649E">
        <w:rPr>
          <w:rFonts w:ascii="Arial" w:hAnsi="Arial" w:cs="Arial"/>
          <w:sz w:val="20"/>
          <w:szCs w:val="20"/>
        </w:rPr>
        <w:t>……</w:t>
      </w:r>
      <w:r w:rsidRPr="0018649E">
        <w:rPr>
          <w:rFonts w:ascii="Arial" w:hAnsi="Arial" w:cs="Arial"/>
          <w:sz w:val="20"/>
          <w:szCs w:val="20"/>
        </w:rPr>
        <w:t>zł</w:t>
      </w:r>
      <w:r w:rsidR="0054750A" w:rsidRPr="0018649E">
        <w:rPr>
          <w:rFonts w:ascii="Arial" w:hAnsi="Arial" w:cs="Arial"/>
          <w:sz w:val="20"/>
          <w:szCs w:val="20"/>
        </w:rPr>
        <w:t xml:space="preserve"> </w:t>
      </w:r>
      <w:r w:rsidRPr="0018649E">
        <w:rPr>
          <w:rFonts w:ascii="Arial" w:hAnsi="Arial" w:cs="Arial"/>
          <w:sz w:val="20"/>
          <w:szCs w:val="20"/>
        </w:rPr>
        <w:t>i obejmuje wyłącznie dofinansowanie ze środków Funduszu Pracy przeznaczonych na</w:t>
      </w:r>
      <w:r w:rsidR="0054750A" w:rsidRPr="0018649E">
        <w:rPr>
          <w:rFonts w:ascii="Arial" w:hAnsi="Arial" w:cs="Arial"/>
          <w:sz w:val="20"/>
          <w:szCs w:val="20"/>
        </w:rPr>
        <w:t xml:space="preserve"> </w:t>
      </w:r>
      <w:r w:rsidRPr="0018649E">
        <w:rPr>
          <w:rFonts w:ascii="Arial" w:hAnsi="Arial" w:cs="Arial"/>
          <w:sz w:val="20"/>
          <w:szCs w:val="20"/>
        </w:rPr>
        <w:t xml:space="preserve">aktywne instrumenty i usługi rynku pracy </w:t>
      </w:r>
      <w:r w:rsidRPr="0018649E">
        <w:rPr>
          <w:rFonts w:ascii="Arial" w:hAnsi="Arial" w:cs="Arial"/>
          <w:iCs/>
          <w:sz w:val="20"/>
          <w:szCs w:val="20"/>
        </w:rPr>
        <w:t>będące w dyspozycji</w:t>
      </w:r>
      <w:r w:rsidRPr="0018649E">
        <w:rPr>
          <w:rFonts w:ascii="Arial" w:hAnsi="Arial" w:cs="Arial"/>
          <w:sz w:val="20"/>
          <w:szCs w:val="20"/>
        </w:rPr>
        <w:t>:</w:t>
      </w:r>
    </w:p>
    <w:p w14:paraId="08127DF4" w14:textId="77777777" w:rsidR="0040541D" w:rsidRPr="0018649E" w:rsidRDefault="00C81736" w:rsidP="0018649E">
      <w:pPr>
        <w:numPr>
          <w:ilvl w:val="1"/>
          <w:numId w:val="83"/>
        </w:numPr>
        <w:tabs>
          <w:tab w:val="left" w:pos="900"/>
        </w:tabs>
        <w:spacing w:line="276" w:lineRule="auto"/>
        <w:rPr>
          <w:rFonts w:ascii="Arial" w:hAnsi="Arial" w:cs="Arial"/>
          <w:sz w:val="20"/>
          <w:szCs w:val="20"/>
        </w:rPr>
      </w:pPr>
      <w:r w:rsidRPr="0018649E">
        <w:rPr>
          <w:rFonts w:ascii="Arial" w:hAnsi="Arial" w:cs="Arial"/>
          <w:iCs/>
          <w:sz w:val="20"/>
          <w:szCs w:val="20"/>
        </w:rPr>
        <w:t>województwa w kwocie ………………….. zł (słownie: ………………….. w tym: w roku ... kwota ……….. zł, w roku ... kwota …………. zł</w:t>
      </w:r>
      <w:r w:rsidRPr="0018649E">
        <w:rPr>
          <w:rFonts w:ascii="Arial" w:hAnsi="Arial" w:cs="Arial"/>
          <w:iCs/>
          <w:sz w:val="20"/>
          <w:szCs w:val="20"/>
          <w:vertAlign w:val="superscript"/>
        </w:rPr>
        <w:footnoteReference w:id="3"/>
      </w:r>
      <w:r w:rsidRPr="0018649E">
        <w:rPr>
          <w:rFonts w:ascii="Arial" w:hAnsi="Arial" w:cs="Arial"/>
          <w:iCs/>
          <w:sz w:val="20"/>
          <w:szCs w:val="20"/>
        </w:rPr>
        <w:t>,</w:t>
      </w:r>
    </w:p>
    <w:p w14:paraId="4876B8E1" w14:textId="77777777" w:rsidR="00763365" w:rsidRPr="0018649E" w:rsidRDefault="00C81736" w:rsidP="0018649E">
      <w:pPr>
        <w:numPr>
          <w:ilvl w:val="1"/>
          <w:numId w:val="83"/>
        </w:numPr>
        <w:tabs>
          <w:tab w:val="left" w:pos="900"/>
        </w:tabs>
        <w:spacing w:line="276" w:lineRule="auto"/>
        <w:rPr>
          <w:rFonts w:ascii="Arial" w:hAnsi="Arial" w:cs="Arial"/>
          <w:sz w:val="20"/>
          <w:szCs w:val="20"/>
        </w:rPr>
      </w:pPr>
      <w:r w:rsidRPr="0018649E">
        <w:rPr>
          <w:rFonts w:ascii="Arial" w:hAnsi="Arial" w:cs="Arial"/>
          <w:sz w:val="20"/>
          <w:szCs w:val="20"/>
        </w:rPr>
        <w:t>powiatu w kwocie …………….. zł</w:t>
      </w:r>
      <w:r w:rsidRPr="0018649E">
        <w:rPr>
          <w:rFonts w:ascii="Arial" w:hAnsi="Arial" w:cs="Arial"/>
          <w:iCs/>
          <w:sz w:val="20"/>
          <w:szCs w:val="20"/>
        </w:rPr>
        <w:t xml:space="preserve"> (słownie: ………………), w tym: w roku ... kwota ……………… zł, w roku ... kwota ……………… zł </w:t>
      </w:r>
      <w:r w:rsidRPr="0018649E">
        <w:rPr>
          <w:rFonts w:ascii="Arial" w:hAnsi="Arial" w:cs="Arial"/>
          <w:sz w:val="20"/>
          <w:szCs w:val="20"/>
          <w:vertAlign w:val="superscript"/>
        </w:rPr>
        <w:footnoteReference w:id="4"/>
      </w:r>
    </w:p>
    <w:p w14:paraId="0D9F7545" w14:textId="77777777" w:rsidR="00763365" w:rsidRPr="0018649E" w:rsidRDefault="004711DF" w:rsidP="006F36E7">
      <w:pPr>
        <w:pStyle w:val="Akapitzlist"/>
        <w:numPr>
          <w:ilvl w:val="0"/>
          <w:numId w:val="12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18649E">
        <w:rPr>
          <w:rFonts w:ascii="Arial" w:hAnsi="Arial" w:cs="Arial"/>
          <w:sz w:val="20"/>
          <w:szCs w:val="20"/>
        </w:rPr>
        <w:t>Całkowita wartość dofinansowania Projektu</w:t>
      </w:r>
      <w:r w:rsidR="00000E37" w:rsidRPr="0018649E">
        <w:rPr>
          <w:rFonts w:ascii="Arial" w:hAnsi="Arial" w:cs="Arial"/>
          <w:sz w:val="20"/>
          <w:szCs w:val="20"/>
        </w:rPr>
        <w:t xml:space="preserve">, o którym mowa w ust. 2 pochodzi </w:t>
      </w:r>
      <w:r w:rsidRPr="0018649E">
        <w:rPr>
          <w:rFonts w:ascii="Arial" w:hAnsi="Arial" w:cs="Arial"/>
          <w:sz w:val="20"/>
          <w:szCs w:val="20"/>
        </w:rPr>
        <w:t>z następujących źródeł:</w:t>
      </w:r>
    </w:p>
    <w:p w14:paraId="39629043" w14:textId="77777777" w:rsidR="00763365" w:rsidRPr="0018649E" w:rsidRDefault="00D0491F" w:rsidP="006F36E7">
      <w:pPr>
        <w:pStyle w:val="Tekstpodstawowy"/>
        <w:keepNext/>
        <w:numPr>
          <w:ilvl w:val="2"/>
          <w:numId w:val="42"/>
        </w:numPr>
        <w:autoSpaceDE w:val="0"/>
        <w:autoSpaceDN w:val="0"/>
        <w:spacing w:before="0" w:after="240" w:line="276" w:lineRule="auto"/>
        <w:ind w:left="709" w:hanging="283"/>
        <w:contextualSpacing/>
        <w:jc w:val="left"/>
        <w:rPr>
          <w:rFonts w:ascii="Arial" w:hAnsi="Arial" w:cs="Arial"/>
          <w:szCs w:val="20"/>
        </w:rPr>
      </w:pPr>
      <w:r w:rsidRPr="0018649E">
        <w:rPr>
          <w:rFonts w:ascii="Arial" w:hAnsi="Arial" w:cs="Arial"/>
          <w:szCs w:val="20"/>
        </w:rPr>
        <w:t>z</w:t>
      </w:r>
      <w:r w:rsidR="00000E37" w:rsidRPr="0018649E">
        <w:rPr>
          <w:rFonts w:ascii="Arial" w:hAnsi="Arial" w:cs="Arial"/>
          <w:szCs w:val="20"/>
        </w:rPr>
        <w:t>e środków wspólnotowych</w:t>
      </w:r>
      <w:r w:rsidR="004711DF" w:rsidRPr="0018649E">
        <w:rPr>
          <w:rFonts w:ascii="Arial" w:hAnsi="Arial" w:cs="Arial"/>
          <w:szCs w:val="20"/>
        </w:rPr>
        <w:t xml:space="preserve"> w kwocie nie większej niż …………… zł, co stanowi nie więcej ni</w:t>
      </w:r>
      <w:r w:rsidR="00FC4AE2" w:rsidRPr="0018649E">
        <w:rPr>
          <w:rFonts w:ascii="Arial" w:hAnsi="Arial" w:cs="Arial"/>
          <w:szCs w:val="20"/>
        </w:rPr>
        <w:t>ż 85</w:t>
      </w:r>
      <w:r w:rsidR="004711DF" w:rsidRPr="0018649E">
        <w:rPr>
          <w:rFonts w:ascii="Arial" w:hAnsi="Arial" w:cs="Arial"/>
          <w:szCs w:val="20"/>
        </w:rPr>
        <w:t>% całkowitych wydatków kwalifikowalnych Projektu;</w:t>
      </w:r>
    </w:p>
    <w:p w14:paraId="1C42CB20" w14:textId="6494E217" w:rsidR="00763365" w:rsidRPr="00B47B31" w:rsidRDefault="004711DF" w:rsidP="006F36E7">
      <w:pPr>
        <w:pStyle w:val="Tekstpodstawowy"/>
        <w:keepNext/>
        <w:numPr>
          <w:ilvl w:val="0"/>
          <w:numId w:val="12"/>
        </w:numPr>
        <w:autoSpaceDE w:val="0"/>
        <w:autoSpaceDN w:val="0"/>
        <w:spacing w:before="0" w:line="276" w:lineRule="auto"/>
        <w:ind w:left="284" w:hanging="284"/>
        <w:contextualSpacing/>
        <w:jc w:val="left"/>
        <w:rPr>
          <w:rFonts w:ascii="Arial" w:hAnsi="Arial" w:cs="Arial"/>
          <w:iCs/>
          <w:szCs w:val="20"/>
        </w:rPr>
      </w:pPr>
      <w:r w:rsidRPr="00B47B31">
        <w:rPr>
          <w:rFonts w:ascii="Arial" w:hAnsi="Arial" w:cs="Arial"/>
          <w:szCs w:val="20"/>
        </w:rPr>
        <w:t xml:space="preserve">z </w:t>
      </w:r>
      <w:r w:rsidR="0040541D" w:rsidRPr="00B47B31">
        <w:rPr>
          <w:rFonts w:ascii="Arial" w:hAnsi="Arial" w:cs="Arial"/>
          <w:szCs w:val="20"/>
        </w:rPr>
        <w:t>wkładu krajowego</w:t>
      </w:r>
      <w:r w:rsidRPr="00B47B31">
        <w:rPr>
          <w:rFonts w:ascii="Arial" w:hAnsi="Arial" w:cs="Arial"/>
          <w:szCs w:val="20"/>
        </w:rPr>
        <w:t xml:space="preserve"> w kwocie nie większej niż ………………… zł, co stanowi nie więcej niż </w:t>
      </w:r>
      <w:r w:rsidR="00FC4AE2" w:rsidRPr="00B47B31">
        <w:rPr>
          <w:rFonts w:ascii="Arial" w:hAnsi="Arial" w:cs="Arial"/>
          <w:szCs w:val="20"/>
        </w:rPr>
        <w:t xml:space="preserve">15% </w:t>
      </w:r>
      <w:r w:rsidRPr="00B47B31">
        <w:rPr>
          <w:rFonts w:ascii="Arial" w:hAnsi="Arial" w:cs="Arial"/>
          <w:szCs w:val="20"/>
        </w:rPr>
        <w:t>całkowitych wydatków kwalifikowalnych Projektu</w:t>
      </w:r>
      <w:r w:rsidR="004B6F4F">
        <w:rPr>
          <w:rFonts w:ascii="Arial" w:hAnsi="Arial" w:cs="Arial"/>
          <w:szCs w:val="20"/>
        </w:rPr>
        <w:t xml:space="preserve"> </w:t>
      </w:r>
      <w:r w:rsidR="00C81736" w:rsidRPr="006F36E7">
        <w:rPr>
          <w:rFonts w:ascii="Arial" w:hAnsi="Arial" w:cs="Arial"/>
          <w:szCs w:val="20"/>
        </w:rPr>
        <w:t>Podatek VAT jest wydatkiem kwalifikowa</w:t>
      </w:r>
      <w:r w:rsidR="00301667">
        <w:rPr>
          <w:rFonts w:ascii="Arial" w:hAnsi="Arial" w:cs="Arial"/>
          <w:szCs w:val="20"/>
        </w:rPr>
        <w:t>l</w:t>
      </w:r>
      <w:r w:rsidR="00C81736" w:rsidRPr="006F36E7">
        <w:rPr>
          <w:rFonts w:ascii="Arial" w:hAnsi="Arial" w:cs="Arial"/>
          <w:szCs w:val="20"/>
        </w:rPr>
        <w:t xml:space="preserve">nym, </w:t>
      </w:r>
      <w:r w:rsidR="00B31F90" w:rsidRPr="00B47B31">
        <w:rPr>
          <w:rFonts w:ascii="Arial" w:hAnsi="Arial" w:cs="Arial"/>
          <w:szCs w:val="20"/>
        </w:rPr>
        <w:t xml:space="preserve">jeśli jest zgodny z wytycznymi dot. kwalifikowalności wydatków, </w:t>
      </w:r>
      <w:r w:rsidR="00C81736" w:rsidRPr="00B47B31">
        <w:rPr>
          <w:rFonts w:ascii="Arial" w:hAnsi="Arial" w:cs="Arial"/>
          <w:szCs w:val="20"/>
        </w:rPr>
        <w:t>z zastrzeżeniem</w:t>
      </w:r>
      <w:r w:rsidR="00FA0B59" w:rsidRPr="00B47B31">
        <w:rPr>
          <w:rFonts w:ascii="Arial" w:hAnsi="Arial" w:cs="Arial"/>
          <w:szCs w:val="20"/>
        </w:rPr>
        <w:t xml:space="preserve"> </w:t>
      </w:r>
      <w:r w:rsidR="00C81736" w:rsidRPr="00B47B31">
        <w:rPr>
          <w:rFonts w:ascii="Arial" w:hAnsi="Arial" w:cs="Arial"/>
          <w:szCs w:val="20"/>
        </w:rPr>
        <w:t xml:space="preserve">przepisów szczególnych </w:t>
      </w:r>
      <w:r w:rsidR="00B31F90" w:rsidRPr="00B47B31">
        <w:rPr>
          <w:rFonts w:ascii="Arial" w:hAnsi="Arial" w:cs="Arial"/>
          <w:szCs w:val="20"/>
        </w:rPr>
        <w:t>dotyczących</w:t>
      </w:r>
      <w:r w:rsidR="00C81736" w:rsidRPr="00B47B31">
        <w:rPr>
          <w:rFonts w:ascii="Arial" w:hAnsi="Arial" w:cs="Arial"/>
          <w:szCs w:val="20"/>
        </w:rPr>
        <w:t xml:space="preserve"> Funduszu Pracy. </w:t>
      </w:r>
    </w:p>
    <w:p w14:paraId="0062286E" w14:textId="77777777" w:rsidR="00BE69AA" w:rsidRPr="00EF2647" w:rsidRDefault="00BE69AA" w:rsidP="00E25AFB">
      <w:pPr>
        <w:rPr>
          <w:rFonts w:ascii="Arial" w:hAnsi="Arial" w:cs="Arial"/>
          <w:sz w:val="20"/>
          <w:szCs w:val="20"/>
        </w:rPr>
      </w:pPr>
    </w:p>
    <w:p w14:paraId="50B5AFCB" w14:textId="77777777" w:rsidR="00C16A41" w:rsidRPr="00F83141" w:rsidRDefault="00EF2647" w:rsidP="00F83141">
      <w:pPr>
        <w:pStyle w:val="Nagwek1"/>
        <w:jc w:val="left"/>
        <w:rPr>
          <w:rFonts w:ascii="Arial" w:hAnsi="Arial" w:cs="Arial"/>
          <w:sz w:val="20"/>
          <w:szCs w:val="20"/>
        </w:rPr>
      </w:pPr>
      <w:r w:rsidRPr="00F83141">
        <w:rPr>
          <w:rFonts w:ascii="Arial" w:hAnsi="Arial" w:cs="Arial"/>
          <w:sz w:val="20"/>
          <w:szCs w:val="20"/>
        </w:rPr>
        <w:t xml:space="preserve">§ </w:t>
      </w:r>
      <w:r w:rsidR="0039604F">
        <w:rPr>
          <w:rFonts w:ascii="Arial" w:hAnsi="Arial" w:cs="Arial"/>
          <w:sz w:val="20"/>
          <w:szCs w:val="20"/>
        </w:rPr>
        <w:t>2</w:t>
      </w:r>
      <w:r w:rsidRPr="00F83141">
        <w:rPr>
          <w:rFonts w:ascii="Arial" w:hAnsi="Arial" w:cs="Arial"/>
          <w:sz w:val="20"/>
          <w:szCs w:val="20"/>
        </w:rPr>
        <w:t xml:space="preserve">. </w:t>
      </w:r>
      <w:r w:rsidR="00D11B9F">
        <w:rPr>
          <w:rFonts w:ascii="Arial" w:hAnsi="Arial" w:cs="Arial"/>
          <w:sz w:val="20"/>
          <w:szCs w:val="20"/>
        </w:rPr>
        <w:t>Termin</w:t>
      </w:r>
      <w:r w:rsidR="00C16A41" w:rsidRPr="00F83141">
        <w:rPr>
          <w:rFonts w:ascii="Arial" w:hAnsi="Arial" w:cs="Arial"/>
          <w:sz w:val="20"/>
          <w:szCs w:val="20"/>
        </w:rPr>
        <w:t xml:space="preserve"> realizacji Projektu i termin obowiązywania Umowy</w:t>
      </w:r>
    </w:p>
    <w:p w14:paraId="6525E28D" w14:textId="77777777" w:rsidR="003A3EBD" w:rsidRPr="00CE53B2" w:rsidRDefault="003A3EBD" w:rsidP="00E25AFB">
      <w:pPr>
        <w:rPr>
          <w:rFonts w:ascii="Arial" w:hAnsi="Arial" w:cs="Arial"/>
          <w:b/>
          <w:sz w:val="20"/>
          <w:szCs w:val="20"/>
        </w:rPr>
      </w:pPr>
    </w:p>
    <w:p w14:paraId="79712159" w14:textId="0D529093" w:rsidR="00763365" w:rsidRPr="006516A9" w:rsidRDefault="00D67111" w:rsidP="006516A9">
      <w:pPr>
        <w:pStyle w:val="Akapitzlist"/>
        <w:numPr>
          <w:ilvl w:val="0"/>
          <w:numId w:val="13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6516A9">
        <w:rPr>
          <w:rFonts w:ascii="Arial" w:hAnsi="Arial" w:cs="Arial"/>
          <w:sz w:val="20"/>
          <w:szCs w:val="20"/>
        </w:rPr>
        <w:t>Okres realizacji Projektu</w:t>
      </w:r>
      <w:r w:rsidR="00245A8A" w:rsidRPr="006516A9">
        <w:rPr>
          <w:rFonts w:ascii="Arial" w:hAnsi="Arial" w:cs="Arial"/>
          <w:sz w:val="20"/>
          <w:szCs w:val="20"/>
        </w:rPr>
        <w:t xml:space="preserve"> jest zgodny z okresem wskazanym w</w:t>
      </w:r>
      <w:r w:rsidR="003D6CE0" w:rsidRPr="006516A9">
        <w:rPr>
          <w:rFonts w:ascii="Arial" w:hAnsi="Arial" w:cs="Arial"/>
          <w:sz w:val="20"/>
          <w:szCs w:val="20"/>
        </w:rPr>
        <w:t>e</w:t>
      </w:r>
      <w:r w:rsidR="00245A8A" w:rsidRPr="006516A9">
        <w:rPr>
          <w:rFonts w:ascii="Arial" w:hAnsi="Arial" w:cs="Arial"/>
          <w:sz w:val="20"/>
          <w:szCs w:val="20"/>
        </w:rPr>
        <w:t xml:space="preserve"> wniosku o dofinansowanie.</w:t>
      </w:r>
    </w:p>
    <w:p w14:paraId="04194347" w14:textId="77777777" w:rsidR="00763365" w:rsidRPr="006516A9" w:rsidRDefault="00BB0B28" w:rsidP="006516A9">
      <w:pPr>
        <w:pStyle w:val="Akapitzlist"/>
        <w:numPr>
          <w:ilvl w:val="0"/>
          <w:numId w:val="13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6516A9">
        <w:rPr>
          <w:rFonts w:ascii="Arial" w:hAnsi="Arial" w:cs="Arial"/>
          <w:sz w:val="20"/>
          <w:szCs w:val="20"/>
        </w:rPr>
        <w:t xml:space="preserve">Okres, o którym mowa w ust. 1, dotyczy realizacji zadań w ramach Projektu i jest równoznaczny z okresem kwalifikowalności wydatków w ramach Projektu, </w:t>
      </w:r>
      <w:r w:rsidR="0047232E" w:rsidRPr="006516A9">
        <w:rPr>
          <w:rFonts w:ascii="Arial" w:hAnsi="Arial" w:cs="Arial"/>
          <w:sz w:val="20"/>
          <w:szCs w:val="20"/>
        </w:rPr>
        <w:t>z zastrzeżeniem ust. 3</w:t>
      </w:r>
      <w:r w:rsidR="00991392" w:rsidRPr="006516A9">
        <w:rPr>
          <w:rFonts w:ascii="Arial" w:hAnsi="Arial" w:cs="Arial"/>
          <w:sz w:val="20"/>
          <w:szCs w:val="20"/>
        </w:rPr>
        <w:t>.</w:t>
      </w:r>
    </w:p>
    <w:p w14:paraId="5836BCA7" w14:textId="77777777" w:rsidR="00763365" w:rsidRPr="006516A9" w:rsidRDefault="00C81736" w:rsidP="006516A9">
      <w:pPr>
        <w:pStyle w:val="Akapitzlist"/>
        <w:numPr>
          <w:ilvl w:val="0"/>
          <w:numId w:val="13"/>
        </w:numPr>
        <w:spacing w:line="276" w:lineRule="auto"/>
        <w:ind w:left="284" w:hanging="284"/>
        <w:rPr>
          <w:rFonts w:ascii="Arial" w:eastAsia="Calibri" w:hAnsi="Arial" w:cs="Arial"/>
          <w:sz w:val="20"/>
          <w:szCs w:val="20"/>
          <w:lang w:eastAsia="en-US"/>
        </w:rPr>
      </w:pPr>
      <w:r w:rsidRPr="006516A9">
        <w:rPr>
          <w:rFonts w:ascii="Arial" w:eastAsia="Calibri" w:hAnsi="Arial" w:cs="Arial"/>
          <w:sz w:val="20"/>
          <w:szCs w:val="20"/>
          <w:lang w:eastAsia="en-US"/>
        </w:rPr>
        <w:t>Z wyłączeniem wydatków, o których mowa w podrozdziale 2.1 pkt 3 wytycznych dot. kwalifikowalności</w:t>
      </w:r>
      <w:r w:rsidR="003D6CE0" w:rsidRPr="006516A9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6516A9">
        <w:rPr>
          <w:rFonts w:ascii="Arial" w:eastAsia="Calibri" w:hAnsi="Arial" w:cs="Arial"/>
          <w:sz w:val="20"/>
          <w:szCs w:val="20"/>
          <w:lang w:eastAsia="en-US"/>
        </w:rPr>
        <w:t>wydatków, możliwe jest ponoszenie wydatków po okresie, o którym mowa w ust. 1, jednak nie dłużej niż do 31</w:t>
      </w:r>
      <w:r w:rsidR="003D6CE0" w:rsidRPr="006516A9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6516A9">
        <w:rPr>
          <w:rFonts w:ascii="Arial" w:eastAsia="Calibri" w:hAnsi="Arial" w:cs="Arial"/>
          <w:sz w:val="20"/>
          <w:szCs w:val="20"/>
          <w:lang w:eastAsia="en-US"/>
        </w:rPr>
        <w:t>grudnia 2029 r., pod warunkiem, że wydatki te dotyczą okresu realizacji Projektu oraz zostaną uwzględnione w końcowym wniosku o płatność.</w:t>
      </w:r>
    </w:p>
    <w:p w14:paraId="46F045E8" w14:textId="5D0D1D93" w:rsidR="00763365" w:rsidRPr="006516A9" w:rsidRDefault="00C81736" w:rsidP="006516A9">
      <w:pPr>
        <w:pStyle w:val="Akapitzlist"/>
        <w:numPr>
          <w:ilvl w:val="0"/>
          <w:numId w:val="13"/>
        </w:numPr>
        <w:spacing w:line="276" w:lineRule="auto"/>
        <w:ind w:left="284" w:hanging="284"/>
        <w:rPr>
          <w:rFonts w:ascii="Arial" w:eastAsia="Calibri" w:hAnsi="Arial" w:cs="Arial"/>
          <w:sz w:val="20"/>
          <w:szCs w:val="20"/>
          <w:lang w:eastAsia="en-US"/>
        </w:rPr>
      </w:pPr>
      <w:r w:rsidRPr="006516A9">
        <w:rPr>
          <w:rFonts w:ascii="Arial" w:hAnsi="Arial" w:cs="Arial"/>
          <w:sz w:val="20"/>
          <w:szCs w:val="20"/>
        </w:rPr>
        <w:t>Dofinansowanie na realizację Projektu może być przeznaczone na sfinansowanie przedsięwzięć zrealizowanych w ramach Projektu przed podpisaniem Umowy, o ile wydatki zostaną uznane za kwalifikowalne zgodnie z obowiązującymi przepisami oraz będą dotyczyć okresu realizacji Projektu, o którym mowa w ust. 1</w:t>
      </w:r>
      <w:r w:rsidR="008A26AB" w:rsidRPr="006516A9">
        <w:rPr>
          <w:rStyle w:val="Odwoanieprzypisudolnego"/>
          <w:rFonts w:ascii="Arial" w:hAnsi="Arial" w:cs="Arial"/>
          <w:iCs/>
          <w:sz w:val="20"/>
          <w:szCs w:val="20"/>
        </w:rPr>
        <w:footnoteReference w:id="5"/>
      </w:r>
      <w:r w:rsidRPr="006516A9">
        <w:rPr>
          <w:rFonts w:ascii="Arial" w:hAnsi="Arial" w:cs="Arial"/>
          <w:sz w:val="20"/>
          <w:szCs w:val="20"/>
        </w:rPr>
        <w:t>.</w:t>
      </w:r>
    </w:p>
    <w:p w14:paraId="748E24EB" w14:textId="77777777" w:rsidR="00763365" w:rsidRDefault="00763365">
      <w:pPr>
        <w:rPr>
          <w:rFonts w:ascii="Arial" w:hAnsi="Arial" w:cs="Arial"/>
          <w:sz w:val="20"/>
          <w:szCs w:val="20"/>
        </w:rPr>
      </w:pPr>
    </w:p>
    <w:p w14:paraId="0C2B3AA5" w14:textId="77777777" w:rsidR="00C16A41" w:rsidRPr="00F83141" w:rsidRDefault="00EF2647" w:rsidP="00F83141">
      <w:pPr>
        <w:pStyle w:val="Nagwek1"/>
        <w:jc w:val="left"/>
        <w:rPr>
          <w:rFonts w:ascii="Arial" w:hAnsi="Arial" w:cs="Arial"/>
          <w:sz w:val="20"/>
          <w:szCs w:val="20"/>
        </w:rPr>
      </w:pPr>
      <w:r w:rsidRPr="00125405">
        <w:rPr>
          <w:rFonts w:ascii="Arial" w:hAnsi="Arial" w:cs="Arial"/>
          <w:sz w:val="20"/>
          <w:szCs w:val="20"/>
        </w:rPr>
        <w:t xml:space="preserve">§ </w:t>
      </w:r>
      <w:r w:rsidR="0039604F" w:rsidRPr="00125405">
        <w:rPr>
          <w:rFonts w:ascii="Arial" w:hAnsi="Arial" w:cs="Arial"/>
          <w:sz w:val="20"/>
          <w:szCs w:val="20"/>
        </w:rPr>
        <w:t>3</w:t>
      </w:r>
      <w:r w:rsidRPr="00125405">
        <w:rPr>
          <w:rFonts w:ascii="Arial" w:hAnsi="Arial" w:cs="Arial"/>
          <w:sz w:val="20"/>
          <w:szCs w:val="20"/>
        </w:rPr>
        <w:t xml:space="preserve">. </w:t>
      </w:r>
      <w:r w:rsidR="00C16A41" w:rsidRPr="00125405">
        <w:rPr>
          <w:rFonts w:ascii="Arial" w:hAnsi="Arial" w:cs="Arial"/>
          <w:sz w:val="20"/>
          <w:szCs w:val="20"/>
        </w:rPr>
        <w:t>Odpowiedzialność</w:t>
      </w:r>
      <w:r w:rsidR="009E7C62" w:rsidRPr="00125405">
        <w:rPr>
          <w:rFonts w:ascii="Arial" w:hAnsi="Arial" w:cs="Arial"/>
          <w:sz w:val="20"/>
          <w:szCs w:val="20"/>
        </w:rPr>
        <w:t xml:space="preserve"> Beneficjenta</w:t>
      </w:r>
    </w:p>
    <w:p w14:paraId="717580EA" w14:textId="77777777" w:rsidR="00A553DA" w:rsidRPr="00CE53B2" w:rsidRDefault="00A553DA" w:rsidP="00E25AFB">
      <w:pPr>
        <w:rPr>
          <w:rFonts w:ascii="Arial" w:hAnsi="Arial" w:cs="Arial"/>
          <w:b/>
          <w:sz w:val="20"/>
          <w:szCs w:val="20"/>
        </w:rPr>
      </w:pPr>
    </w:p>
    <w:p w14:paraId="43DF7AF5" w14:textId="77777777" w:rsidR="00495C1A" w:rsidRPr="00D902C5" w:rsidRDefault="00495C1A" w:rsidP="00D902C5">
      <w:pPr>
        <w:pStyle w:val="Akapitzlist"/>
        <w:numPr>
          <w:ilvl w:val="3"/>
          <w:numId w:val="37"/>
        </w:numPr>
        <w:tabs>
          <w:tab w:val="left" w:pos="3969"/>
        </w:tabs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D902C5">
        <w:rPr>
          <w:rFonts w:ascii="Arial" w:hAnsi="Arial" w:cs="Arial"/>
          <w:sz w:val="20"/>
          <w:szCs w:val="20"/>
        </w:rPr>
        <w:t>Beneficjent zobowiązuje się do realizacji Projektu zgodnie z wnioskiem o dofinansowanie</w:t>
      </w:r>
      <w:r w:rsidR="00205F8F" w:rsidRPr="00D902C5">
        <w:rPr>
          <w:rFonts w:ascii="Arial" w:hAnsi="Arial" w:cs="Arial"/>
          <w:sz w:val="20"/>
          <w:szCs w:val="20"/>
        </w:rPr>
        <w:t xml:space="preserve"> oraz zgodnie z Umową</w:t>
      </w:r>
      <w:r w:rsidRPr="00D902C5">
        <w:rPr>
          <w:rFonts w:ascii="Arial" w:hAnsi="Arial" w:cs="Arial"/>
          <w:sz w:val="20"/>
          <w:szCs w:val="20"/>
        </w:rPr>
        <w:t>.</w:t>
      </w:r>
      <w:r w:rsidR="00EC67D2" w:rsidRPr="00D902C5">
        <w:rPr>
          <w:rFonts w:ascii="Arial" w:hAnsi="Arial" w:cs="Arial"/>
          <w:sz w:val="20"/>
          <w:szCs w:val="20"/>
        </w:rPr>
        <w:t xml:space="preserve"> W przypadku </w:t>
      </w:r>
      <w:r w:rsidR="00125405" w:rsidRPr="00D902C5">
        <w:rPr>
          <w:rFonts w:ascii="Arial" w:hAnsi="Arial" w:cs="Arial"/>
          <w:sz w:val="20"/>
          <w:szCs w:val="20"/>
        </w:rPr>
        <w:t>wprowadzenia</w:t>
      </w:r>
      <w:r w:rsidR="00EC67D2" w:rsidRPr="00D902C5">
        <w:rPr>
          <w:rFonts w:ascii="Arial" w:hAnsi="Arial" w:cs="Arial"/>
          <w:sz w:val="20"/>
          <w:szCs w:val="20"/>
        </w:rPr>
        <w:t xml:space="preserve"> zmian w Projekcie na podstawie § </w:t>
      </w:r>
      <w:r w:rsidR="00BD4F62" w:rsidRPr="00D902C5">
        <w:rPr>
          <w:rFonts w:ascii="Arial" w:hAnsi="Arial" w:cs="Arial"/>
          <w:sz w:val="20"/>
          <w:szCs w:val="20"/>
        </w:rPr>
        <w:t>1</w:t>
      </w:r>
      <w:r w:rsidR="00D53E95" w:rsidRPr="00D902C5">
        <w:rPr>
          <w:rFonts w:ascii="Arial" w:hAnsi="Arial" w:cs="Arial"/>
          <w:sz w:val="20"/>
          <w:szCs w:val="20"/>
        </w:rPr>
        <w:t>1</w:t>
      </w:r>
      <w:r w:rsidR="00D23F5F" w:rsidRPr="00D902C5">
        <w:rPr>
          <w:rFonts w:ascii="Arial" w:hAnsi="Arial" w:cs="Arial"/>
          <w:sz w:val="20"/>
          <w:szCs w:val="20"/>
        </w:rPr>
        <w:t xml:space="preserve"> </w:t>
      </w:r>
      <w:r w:rsidR="00EC67D2" w:rsidRPr="00D902C5">
        <w:rPr>
          <w:rFonts w:ascii="Arial" w:hAnsi="Arial" w:cs="Arial"/>
          <w:sz w:val="20"/>
          <w:szCs w:val="20"/>
        </w:rPr>
        <w:t xml:space="preserve">Umowy, Beneficjent zobowiązuje się do realizacji Projektu uwzględniając </w:t>
      </w:r>
      <w:r w:rsidR="000E53ED" w:rsidRPr="00D902C5">
        <w:rPr>
          <w:rFonts w:ascii="Arial" w:hAnsi="Arial" w:cs="Arial"/>
          <w:sz w:val="20"/>
          <w:szCs w:val="20"/>
        </w:rPr>
        <w:t xml:space="preserve">zmiany </w:t>
      </w:r>
      <w:r w:rsidR="00EC67D2" w:rsidRPr="00D902C5">
        <w:rPr>
          <w:rFonts w:ascii="Arial" w:hAnsi="Arial" w:cs="Arial"/>
          <w:sz w:val="20"/>
          <w:szCs w:val="20"/>
        </w:rPr>
        <w:t xml:space="preserve">wprowadzone i </w:t>
      </w:r>
      <w:r w:rsidR="000E53ED" w:rsidRPr="00D902C5">
        <w:rPr>
          <w:rFonts w:ascii="Arial" w:hAnsi="Arial" w:cs="Arial"/>
          <w:sz w:val="20"/>
          <w:szCs w:val="20"/>
        </w:rPr>
        <w:t>zaakceptowane przez Instytucję</w:t>
      </w:r>
      <w:r w:rsidR="002E59BA" w:rsidRPr="00D902C5">
        <w:rPr>
          <w:rFonts w:ascii="Arial" w:hAnsi="Arial" w:cs="Arial"/>
          <w:sz w:val="20"/>
          <w:szCs w:val="20"/>
        </w:rPr>
        <w:t xml:space="preserve"> Pośredniczącą</w:t>
      </w:r>
      <w:r w:rsidR="00D23F5F" w:rsidRPr="00D902C5">
        <w:rPr>
          <w:rFonts w:ascii="Arial" w:hAnsi="Arial" w:cs="Arial"/>
          <w:sz w:val="20"/>
          <w:szCs w:val="20"/>
        </w:rPr>
        <w:t xml:space="preserve"> </w:t>
      </w:r>
      <w:r w:rsidR="00C57D04" w:rsidRPr="00D902C5">
        <w:rPr>
          <w:rFonts w:ascii="Arial" w:hAnsi="Arial" w:cs="Arial"/>
          <w:sz w:val="20"/>
          <w:szCs w:val="20"/>
        </w:rPr>
        <w:t>oraz</w:t>
      </w:r>
      <w:r w:rsidR="00EC67D2" w:rsidRPr="00D902C5">
        <w:rPr>
          <w:rFonts w:ascii="Arial" w:hAnsi="Arial" w:cs="Arial"/>
          <w:sz w:val="20"/>
          <w:szCs w:val="20"/>
        </w:rPr>
        <w:t xml:space="preserve"> zgodnie z aktualnym wnioskiem o dofinansowanie.</w:t>
      </w:r>
    </w:p>
    <w:p w14:paraId="6F7CDCD9" w14:textId="412DC94D" w:rsidR="00763365" w:rsidRPr="00D902C5" w:rsidRDefault="00AC4BA0" w:rsidP="00D902C5">
      <w:pPr>
        <w:pStyle w:val="Akapitzlist"/>
        <w:numPr>
          <w:ilvl w:val="3"/>
          <w:numId w:val="37"/>
        </w:numPr>
        <w:tabs>
          <w:tab w:val="left" w:pos="426"/>
        </w:tabs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D902C5">
        <w:rPr>
          <w:rFonts w:ascii="Arial" w:hAnsi="Arial" w:cs="Arial"/>
          <w:sz w:val="20"/>
          <w:szCs w:val="20"/>
        </w:rPr>
        <w:t>Beneficjent zobowiązuje się do realizacji Projektu</w:t>
      </w:r>
      <w:r w:rsidR="00D23F5F" w:rsidRPr="00D902C5">
        <w:rPr>
          <w:rFonts w:ascii="Arial" w:hAnsi="Arial" w:cs="Arial"/>
          <w:sz w:val="20"/>
          <w:szCs w:val="20"/>
        </w:rPr>
        <w:t xml:space="preserve"> </w:t>
      </w:r>
      <w:r w:rsidR="00C81736" w:rsidRPr="00D902C5">
        <w:rPr>
          <w:rFonts w:ascii="Arial" w:hAnsi="Arial" w:cs="Arial"/>
          <w:sz w:val="20"/>
          <w:szCs w:val="20"/>
        </w:rPr>
        <w:t>zgodnie z ustawą o promocji zatrudnienia</w:t>
      </w:r>
      <w:r w:rsidR="00C81736" w:rsidRPr="00D902C5">
        <w:rPr>
          <w:rFonts w:ascii="Arial" w:hAnsi="Arial" w:cs="Arial"/>
          <w:sz w:val="20"/>
          <w:szCs w:val="20"/>
        </w:rPr>
        <w:br/>
        <w:t xml:space="preserve">i instytucjach rynku pracy oraz </w:t>
      </w:r>
      <w:r w:rsidR="00D23F5F" w:rsidRPr="00D902C5">
        <w:rPr>
          <w:rFonts w:ascii="Arial" w:hAnsi="Arial" w:cs="Arial"/>
          <w:sz w:val="20"/>
          <w:szCs w:val="20"/>
        </w:rPr>
        <w:t>w</w:t>
      </w:r>
      <w:r w:rsidR="00C81736" w:rsidRPr="00D902C5">
        <w:rPr>
          <w:rFonts w:ascii="Arial" w:hAnsi="Arial" w:cs="Arial"/>
          <w:sz w:val="20"/>
          <w:szCs w:val="20"/>
        </w:rPr>
        <w:t xml:space="preserve">ytycznymi </w:t>
      </w:r>
      <w:r w:rsidR="00D23F5F" w:rsidRPr="00D902C5">
        <w:rPr>
          <w:rFonts w:ascii="Arial" w:hAnsi="Arial" w:cs="Arial"/>
          <w:sz w:val="20"/>
          <w:szCs w:val="20"/>
        </w:rPr>
        <w:t>EFS+</w:t>
      </w:r>
      <w:r w:rsidR="00C81736" w:rsidRPr="00D902C5">
        <w:rPr>
          <w:rFonts w:ascii="Arial" w:hAnsi="Arial" w:cs="Arial"/>
          <w:sz w:val="20"/>
          <w:szCs w:val="20"/>
        </w:rPr>
        <w:t>.</w:t>
      </w:r>
    </w:p>
    <w:p w14:paraId="2431547D" w14:textId="77777777" w:rsidR="00CA5EA4" w:rsidRPr="00D902C5" w:rsidRDefault="00495C1A" w:rsidP="00D902C5">
      <w:pPr>
        <w:pStyle w:val="Akapitzlist"/>
        <w:numPr>
          <w:ilvl w:val="3"/>
          <w:numId w:val="37"/>
        </w:numPr>
        <w:tabs>
          <w:tab w:val="left" w:pos="3969"/>
        </w:tabs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D902C5">
        <w:rPr>
          <w:rFonts w:ascii="Arial" w:hAnsi="Arial" w:cs="Arial"/>
          <w:sz w:val="20"/>
          <w:szCs w:val="20"/>
        </w:rPr>
        <w:t xml:space="preserve">Beneficjent ponosi odpowiedzialność wobec osób trzecich za szkody powstałe w związku </w:t>
      </w:r>
      <w:r w:rsidR="00A90152" w:rsidRPr="00D902C5">
        <w:rPr>
          <w:rFonts w:ascii="Arial" w:hAnsi="Arial" w:cs="Arial"/>
          <w:sz w:val="20"/>
          <w:szCs w:val="20"/>
        </w:rPr>
        <w:br/>
      </w:r>
      <w:r w:rsidRPr="00D902C5">
        <w:rPr>
          <w:rFonts w:ascii="Arial" w:hAnsi="Arial" w:cs="Arial"/>
          <w:sz w:val="20"/>
          <w:szCs w:val="20"/>
        </w:rPr>
        <w:t>z realizacją Projektu.</w:t>
      </w:r>
    </w:p>
    <w:p w14:paraId="1383095E" w14:textId="18497CA7" w:rsidR="00763365" w:rsidRPr="00D902C5" w:rsidRDefault="00C81736" w:rsidP="00D902C5">
      <w:pPr>
        <w:pStyle w:val="Akapitzlist"/>
        <w:numPr>
          <w:ilvl w:val="3"/>
          <w:numId w:val="37"/>
        </w:numPr>
        <w:tabs>
          <w:tab w:val="left" w:pos="426"/>
        </w:tabs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D902C5">
        <w:rPr>
          <w:rFonts w:ascii="Arial" w:eastAsia="Calibri" w:hAnsi="Arial" w:cs="Arial"/>
          <w:sz w:val="20"/>
          <w:szCs w:val="20"/>
          <w:lang w:eastAsia="en-US"/>
        </w:rPr>
        <w:t>Instytucja Pośrednicząca nie ponosi odpowiedzialności wobec osób trzecich za szkody powstałe w związku z realizacją Projektu.</w:t>
      </w:r>
    </w:p>
    <w:p w14:paraId="250B1957" w14:textId="77777777" w:rsidR="00763365" w:rsidRPr="00D902C5" w:rsidRDefault="00495C1A" w:rsidP="00D902C5">
      <w:pPr>
        <w:pStyle w:val="Akapitzlist"/>
        <w:numPr>
          <w:ilvl w:val="3"/>
          <w:numId w:val="37"/>
        </w:numPr>
        <w:tabs>
          <w:tab w:val="left" w:pos="284"/>
        </w:tabs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D902C5">
        <w:rPr>
          <w:rFonts w:ascii="Arial" w:hAnsi="Arial" w:cs="Arial"/>
          <w:sz w:val="20"/>
          <w:szCs w:val="20"/>
        </w:rPr>
        <w:lastRenderedPageBreak/>
        <w:t>Prawa i obowiązki Beneficjenta wynikające z Umowy nie mogą być przenoszone na rzecz osób trzecich</w:t>
      </w:r>
      <w:r w:rsidR="000E53ED" w:rsidRPr="00D902C5">
        <w:rPr>
          <w:rFonts w:ascii="Arial" w:hAnsi="Arial" w:cs="Arial"/>
          <w:sz w:val="20"/>
          <w:szCs w:val="20"/>
        </w:rPr>
        <w:t xml:space="preserve">, bez zgody Instytucji </w:t>
      </w:r>
      <w:r w:rsidR="002E59BA" w:rsidRPr="00D902C5">
        <w:rPr>
          <w:rFonts w:ascii="Arial" w:hAnsi="Arial" w:cs="Arial"/>
          <w:sz w:val="20"/>
          <w:szCs w:val="20"/>
        </w:rPr>
        <w:t>Pośredniczącej</w:t>
      </w:r>
      <w:r w:rsidRPr="00D902C5">
        <w:rPr>
          <w:rFonts w:ascii="Arial" w:hAnsi="Arial" w:cs="Arial"/>
          <w:sz w:val="20"/>
          <w:szCs w:val="20"/>
        </w:rPr>
        <w:t>.</w:t>
      </w:r>
    </w:p>
    <w:p w14:paraId="35D7EF4E" w14:textId="77777777" w:rsidR="00763365" w:rsidRPr="00D902C5" w:rsidRDefault="00C71A4F" w:rsidP="00D902C5">
      <w:pPr>
        <w:pStyle w:val="Akapitzlist"/>
        <w:numPr>
          <w:ilvl w:val="3"/>
          <w:numId w:val="37"/>
        </w:numPr>
        <w:tabs>
          <w:tab w:val="left" w:pos="426"/>
        </w:tabs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D902C5">
        <w:rPr>
          <w:rFonts w:ascii="Arial" w:hAnsi="Arial" w:cs="Arial"/>
          <w:sz w:val="20"/>
          <w:szCs w:val="20"/>
        </w:rPr>
        <w:t>Beneficjent zobowiązuje się do realizacji Projektu z należytą starannością, w szczególności ponosząc wydatki celowo, rzetelnie, racjonalnie i oszczędnie, zgodnie z obowiązującymi przepisami prawa oraz terminow</w:t>
      </w:r>
      <w:r w:rsidR="000E53ED" w:rsidRPr="00D902C5">
        <w:rPr>
          <w:rFonts w:ascii="Arial" w:hAnsi="Arial" w:cs="Arial"/>
          <w:sz w:val="20"/>
          <w:szCs w:val="20"/>
        </w:rPr>
        <w:t xml:space="preserve">o. </w:t>
      </w:r>
    </w:p>
    <w:p w14:paraId="38044EDD" w14:textId="42053C56" w:rsidR="00763365" w:rsidRPr="00D902C5" w:rsidRDefault="002D40AF" w:rsidP="00D902C5">
      <w:pPr>
        <w:pStyle w:val="Akapitzlist"/>
        <w:numPr>
          <w:ilvl w:val="3"/>
          <w:numId w:val="37"/>
        </w:numPr>
        <w:tabs>
          <w:tab w:val="left" w:pos="284"/>
        </w:tabs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D902C5">
        <w:rPr>
          <w:rFonts w:ascii="Arial" w:hAnsi="Arial" w:cs="Arial"/>
          <w:sz w:val="20"/>
          <w:szCs w:val="20"/>
        </w:rPr>
        <w:t>Beneficjent ponosi odpowiedzialność za utrzymanie celów Projektu.</w:t>
      </w:r>
    </w:p>
    <w:p w14:paraId="185251B9" w14:textId="77777777" w:rsidR="00763365" w:rsidRPr="00D902C5" w:rsidRDefault="00092A29" w:rsidP="00D902C5">
      <w:pPr>
        <w:pStyle w:val="Akapitzlist"/>
        <w:numPr>
          <w:ilvl w:val="3"/>
          <w:numId w:val="37"/>
        </w:numPr>
        <w:tabs>
          <w:tab w:val="left" w:pos="284"/>
        </w:tabs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D902C5">
        <w:rPr>
          <w:rFonts w:ascii="Arial" w:hAnsi="Arial" w:cs="Arial"/>
          <w:sz w:val="20"/>
          <w:szCs w:val="20"/>
        </w:rPr>
        <w:t>Beneficjent oświadcza, że</w:t>
      </w:r>
      <w:r w:rsidR="00AF5C4F" w:rsidRPr="00D902C5">
        <w:rPr>
          <w:rFonts w:ascii="Arial" w:hAnsi="Arial" w:cs="Arial"/>
          <w:sz w:val="20"/>
          <w:szCs w:val="20"/>
        </w:rPr>
        <w:t>:</w:t>
      </w:r>
    </w:p>
    <w:p w14:paraId="2915ED17" w14:textId="77777777" w:rsidR="00763365" w:rsidRPr="00D902C5" w:rsidRDefault="00AF5C4F" w:rsidP="00D902C5">
      <w:pPr>
        <w:pStyle w:val="Tekstpodstawowy"/>
        <w:numPr>
          <w:ilvl w:val="0"/>
          <w:numId w:val="11"/>
        </w:numPr>
        <w:autoSpaceDE w:val="0"/>
        <w:autoSpaceDN w:val="0"/>
        <w:spacing w:before="0" w:line="276" w:lineRule="auto"/>
        <w:ind w:left="851" w:hanging="425"/>
        <w:jc w:val="left"/>
        <w:rPr>
          <w:rFonts w:ascii="Arial" w:eastAsia="Calibri" w:hAnsi="Arial" w:cs="Arial"/>
          <w:szCs w:val="20"/>
        </w:rPr>
      </w:pPr>
      <w:r w:rsidRPr="00D902C5">
        <w:rPr>
          <w:rFonts w:ascii="Arial" w:eastAsia="Calibri" w:hAnsi="Arial" w:cs="Arial"/>
          <w:szCs w:val="20"/>
        </w:rPr>
        <w:t>w Projekcie nie następuje nakładanie się pomocy przyznanej z funduszy i programów Unii Europejskiej ani krajowych środków publicznych;</w:t>
      </w:r>
    </w:p>
    <w:p w14:paraId="49355EC0" w14:textId="275D5158" w:rsidR="00763365" w:rsidRPr="00D902C5" w:rsidRDefault="00AF5C4F" w:rsidP="00D902C5">
      <w:pPr>
        <w:pStyle w:val="Tekstpodstawowy"/>
        <w:numPr>
          <w:ilvl w:val="0"/>
          <w:numId w:val="11"/>
        </w:numPr>
        <w:autoSpaceDE w:val="0"/>
        <w:autoSpaceDN w:val="0"/>
        <w:spacing w:before="0" w:line="276" w:lineRule="auto"/>
        <w:ind w:left="851" w:hanging="425"/>
        <w:jc w:val="left"/>
        <w:rPr>
          <w:rFonts w:ascii="Arial" w:eastAsia="Calibri" w:hAnsi="Arial" w:cs="Arial"/>
          <w:szCs w:val="20"/>
        </w:rPr>
      </w:pPr>
      <w:r w:rsidRPr="00D902C5">
        <w:rPr>
          <w:rFonts w:ascii="Arial" w:eastAsia="Calibri" w:hAnsi="Arial" w:cs="Arial"/>
          <w:szCs w:val="20"/>
          <w:lang w:eastAsia="en-US"/>
        </w:rPr>
        <w:t xml:space="preserve">na moment podpisania Umowy, Beneficjent nie podlega wykluczeniu </w:t>
      </w:r>
      <w:bookmarkStart w:id="3" w:name="_Hlk23146043"/>
      <w:r w:rsidRPr="00D902C5">
        <w:rPr>
          <w:rFonts w:ascii="Arial" w:eastAsia="Calibri" w:hAnsi="Arial" w:cs="Arial"/>
          <w:szCs w:val="20"/>
          <w:lang w:eastAsia="en-US"/>
        </w:rPr>
        <w:t>z otrzymania środków</w:t>
      </w:r>
      <w:bookmarkEnd w:id="3"/>
      <w:r w:rsidR="001C20F6" w:rsidRPr="00D902C5">
        <w:rPr>
          <w:rFonts w:ascii="Arial" w:eastAsia="Calibri" w:hAnsi="Arial" w:cs="Arial"/>
          <w:szCs w:val="20"/>
          <w:lang w:eastAsia="en-US"/>
        </w:rPr>
        <w:t xml:space="preserve"> na podstawie przepisów art. 9 ust. 1 pkt 2a </w:t>
      </w:r>
      <w:r w:rsidR="00301667">
        <w:rPr>
          <w:rFonts w:ascii="Arial" w:eastAsia="Calibri" w:hAnsi="Arial" w:cs="Arial"/>
          <w:szCs w:val="20"/>
          <w:lang w:eastAsia="en-US"/>
        </w:rPr>
        <w:t>u</w:t>
      </w:r>
      <w:r w:rsidR="001C20F6" w:rsidRPr="00D902C5">
        <w:rPr>
          <w:rFonts w:ascii="Arial" w:eastAsia="Calibri" w:hAnsi="Arial" w:cs="Arial"/>
          <w:szCs w:val="20"/>
          <w:lang w:eastAsia="en-US"/>
        </w:rPr>
        <w:t>stawy z dnia 28 października 2002 r. o odpowiedzialności podmiotów zbiorowych za czyny zabronione pod groźbą kary (Dz. U. z 2023 r. poz. 659).</w:t>
      </w:r>
    </w:p>
    <w:p w14:paraId="1F80CBF6" w14:textId="77777777" w:rsidR="00763365" w:rsidRPr="00D902C5" w:rsidRDefault="00092A29" w:rsidP="00D902C5">
      <w:pPr>
        <w:pStyle w:val="Tekstpodstawowy"/>
        <w:numPr>
          <w:ilvl w:val="0"/>
          <w:numId w:val="89"/>
        </w:numPr>
        <w:autoSpaceDE w:val="0"/>
        <w:autoSpaceDN w:val="0"/>
        <w:spacing w:before="0" w:line="276" w:lineRule="auto"/>
        <w:jc w:val="left"/>
        <w:rPr>
          <w:rFonts w:ascii="Arial" w:hAnsi="Arial" w:cs="Arial"/>
          <w:szCs w:val="20"/>
        </w:rPr>
      </w:pPr>
      <w:r w:rsidRPr="00D902C5">
        <w:rPr>
          <w:rFonts w:ascii="Arial" w:hAnsi="Arial" w:cs="Arial"/>
          <w:szCs w:val="20"/>
        </w:rPr>
        <w:t>Beneficjent zobowiązuje się do:</w:t>
      </w:r>
    </w:p>
    <w:p w14:paraId="2B1D5889" w14:textId="77777777" w:rsidR="00533404" w:rsidRPr="00D902C5" w:rsidRDefault="00533404" w:rsidP="00D902C5">
      <w:pPr>
        <w:numPr>
          <w:ilvl w:val="0"/>
          <w:numId w:val="3"/>
        </w:numPr>
        <w:tabs>
          <w:tab w:val="clear" w:pos="780"/>
          <w:tab w:val="num" w:pos="851"/>
        </w:tabs>
        <w:spacing w:line="276" w:lineRule="auto"/>
        <w:rPr>
          <w:rFonts w:ascii="Arial" w:hAnsi="Arial" w:cs="Arial"/>
          <w:sz w:val="20"/>
          <w:szCs w:val="20"/>
        </w:rPr>
      </w:pPr>
      <w:r w:rsidRPr="00D902C5">
        <w:rPr>
          <w:rFonts w:ascii="Arial" w:hAnsi="Arial" w:cs="Arial"/>
          <w:sz w:val="20"/>
          <w:szCs w:val="20"/>
        </w:rPr>
        <w:t xml:space="preserve">osiągnięcia lub zachowania wskaźników produktu oraz rezultatu określonych we wniosku </w:t>
      </w:r>
      <w:r w:rsidRPr="00D902C5">
        <w:rPr>
          <w:rFonts w:ascii="Arial" w:hAnsi="Arial" w:cs="Arial"/>
          <w:sz w:val="20"/>
          <w:szCs w:val="20"/>
        </w:rPr>
        <w:br/>
        <w:t>o dofinansowanie</w:t>
      </w:r>
      <w:r w:rsidR="009554A1" w:rsidRPr="00D902C5">
        <w:rPr>
          <w:rFonts w:ascii="Arial" w:hAnsi="Arial" w:cs="Arial"/>
          <w:sz w:val="20"/>
          <w:szCs w:val="20"/>
        </w:rPr>
        <w:t>, z zastrzeżeniem</w:t>
      </w:r>
      <w:r w:rsidRPr="00D902C5">
        <w:rPr>
          <w:rFonts w:ascii="Arial" w:hAnsi="Arial" w:cs="Arial"/>
          <w:sz w:val="20"/>
          <w:szCs w:val="20"/>
        </w:rPr>
        <w:t xml:space="preserve"> że niewykonanie wskaźnika</w:t>
      </w:r>
      <w:r w:rsidRPr="00D902C5">
        <w:rPr>
          <w:rFonts w:ascii="Arial" w:hAnsi="Arial" w:cs="Arial"/>
          <w:sz w:val="20"/>
          <w:szCs w:val="20"/>
          <w:vertAlign w:val="superscript"/>
        </w:rPr>
        <w:footnoteReference w:id="6"/>
      </w:r>
      <w:r w:rsidRPr="00D902C5">
        <w:rPr>
          <w:rFonts w:ascii="Arial" w:hAnsi="Arial" w:cs="Arial"/>
          <w:sz w:val="20"/>
          <w:szCs w:val="20"/>
        </w:rPr>
        <w:t xml:space="preserve"> w Projekcie może stanowić przesłankę do stwierdzenia nieprawidłowości;</w:t>
      </w:r>
    </w:p>
    <w:p w14:paraId="1FDA5424" w14:textId="77777777" w:rsidR="00533404" w:rsidRPr="00D902C5" w:rsidRDefault="00533404" w:rsidP="00D902C5">
      <w:pPr>
        <w:numPr>
          <w:ilvl w:val="0"/>
          <w:numId w:val="3"/>
        </w:numPr>
        <w:tabs>
          <w:tab w:val="clear" w:pos="780"/>
          <w:tab w:val="num" w:pos="851"/>
        </w:tabs>
        <w:spacing w:line="276" w:lineRule="auto"/>
        <w:rPr>
          <w:rFonts w:ascii="Arial" w:hAnsi="Arial" w:cs="Arial"/>
          <w:sz w:val="20"/>
          <w:szCs w:val="20"/>
        </w:rPr>
      </w:pPr>
      <w:r w:rsidRPr="00D902C5">
        <w:rPr>
          <w:rFonts w:ascii="Arial" w:hAnsi="Arial" w:cs="Arial"/>
          <w:sz w:val="20"/>
          <w:szCs w:val="20"/>
        </w:rPr>
        <w:t xml:space="preserve">realizacji Projektu w oparciu o harmonogram realizacji Projektu określony we wniosku </w:t>
      </w:r>
      <w:r w:rsidRPr="00D902C5">
        <w:rPr>
          <w:rFonts w:ascii="Arial" w:hAnsi="Arial" w:cs="Arial"/>
          <w:sz w:val="20"/>
          <w:szCs w:val="20"/>
        </w:rPr>
        <w:br/>
        <w:t>o dofinansowanie;</w:t>
      </w:r>
    </w:p>
    <w:p w14:paraId="15DAB0CA" w14:textId="79BF25D8" w:rsidR="00533404" w:rsidRPr="00D902C5" w:rsidRDefault="009554A1" w:rsidP="00D902C5">
      <w:pPr>
        <w:numPr>
          <w:ilvl w:val="0"/>
          <w:numId w:val="3"/>
        </w:numPr>
        <w:tabs>
          <w:tab w:val="clear" w:pos="780"/>
          <w:tab w:val="num" w:pos="851"/>
        </w:tabs>
        <w:spacing w:line="276" w:lineRule="auto"/>
        <w:rPr>
          <w:rFonts w:ascii="Arial" w:hAnsi="Arial" w:cs="Arial"/>
          <w:sz w:val="20"/>
          <w:szCs w:val="20"/>
        </w:rPr>
      </w:pPr>
      <w:r w:rsidRPr="00D902C5">
        <w:rPr>
          <w:rFonts w:ascii="Arial" w:hAnsi="Arial" w:cs="Arial"/>
          <w:sz w:val="20"/>
          <w:szCs w:val="20"/>
        </w:rPr>
        <w:t>stosowania zasady równości szans i niedyskryminacji, a także równości kobiet i mężczyzn, zgodnie z wytycznymi równościowymi, w tym do</w:t>
      </w:r>
      <w:r w:rsidR="00081BB6">
        <w:rPr>
          <w:rFonts w:ascii="Arial" w:hAnsi="Arial" w:cs="Arial"/>
          <w:sz w:val="20"/>
          <w:szCs w:val="20"/>
        </w:rPr>
        <w:t xml:space="preserve"> </w:t>
      </w:r>
      <w:r w:rsidRPr="00D902C5">
        <w:rPr>
          <w:rFonts w:ascii="Arial" w:hAnsi="Arial" w:cs="Arial"/>
          <w:sz w:val="20"/>
          <w:szCs w:val="20"/>
        </w:rPr>
        <w:t>realizacji Projektu w oparciu o standardy dostępności dla polityki spójności 2021-2027, stanowiące załącznik nr 2 do wytycznych równościowych;</w:t>
      </w:r>
    </w:p>
    <w:p w14:paraId="01BCE258" w14:textId="77777777" w:rsidR="00533404" w:rsidRPr="00D902C5" w:rsidRDefault="00C81736" w:rsidP="00D902C5">
      <w:pPr>
        <w:numPr>
          <w:ilvl w:val="0"/>
          <w:numId w:val="3"/>
        </w:numPr>
        <w:tabs>
          <w:tab w:val="clear" w:pos="780"/>
          <w:tab w:val="num" w:pos="851"/>
        </w:tabs>
        <w:spacing w:line="276" w:lineRule="auto"/>
        <w:rPr>
          <w:rFonts w:ascii="Arial" w:hAnsi="Arial" w:cs="Arial"/>
          <w:sz w:val="20"/>
          <w:szCs w:val="20"/>
        </w:rPr>
      </w:pPr>
      <w:r w:rsidRPr="00D902C5">
        <w:rPr>
          <w:rFonts w:ascii="Arial" w:hAnsi="Arial" w:cs="Arial"/>
          <w:sz w:val="20"/>
          <w:szCs w:val="20"/>
        </w:rPr>
        <w:t>pisemnego poinformowania Instytucji Pośredniczącej o wszystkich zmianach w zakresie osób uprawnionych do reprezentowania Beneficjenta, w terminie do 3 dni roboczych od dnia wystąpienia powyższych okoliczności;</w:t>
      </w:r>
    </w:p>
    <w:p w14:paraId="4643FCD8" w14:textId="3631DF38" w:rsidR="00533404" w:rsidRPr="00D902C5" w:rsidRDefault="009554A1" w:rsidP="00D902C5">
      <w:pPr>
        <w:numPr>
          <w:ilvl w:val="0"/>
          <w:numId w:val="3"/>
        </w:numPr>
        <w:tabs>
          <w:tab w:val="clear" w:pos="780"/>
          <w:tab w:val="num" w:pos="851"/>
        </w:tabs>
        <w:spacing w:line="276" w:lineRule="auto"/>
        <w:rPr>
          <w:rFonts w:ascii="Arial" w:hAnsi="Arial" w:cs="Arial"/>
          <w:sz w:val="20"/>
          <w:szCs w:val="20"/>
        </w:rPr>
      </w:pPr>
      <w:r w:rsidRPr="00D902C5">
        <w:rPr>
          <w:rFonts w:ascii="Arial" w:hAnsi="Arial" w:cs="Arial"/>
          <w:sz w:val="20"/>
          <w:szCs w:val="20"/>
        </w:rPr>
        <w:t>weryfikowania osób upoważni</w:t>
      </w:r>
      <w:r w:rsidR="00301667">
        <w:rPr>
          <w:rFonts w:ascii="Arial" w:hAnsi="Arial" w:cs="Arial"/>
          <w:sz w:val="20"/>
          <w:szCs w:val="20"/>
        </w:rPr>
        <w:t>o</w:t>
      </w:r>
      <w:r w:rsidRPr="00D902C5">
        <w:rPr>
          <w:rFonts w:ascii="Arial" w:hAnsi="Arial" w:cs="Arial"/>
          <w:sz w:val="20"/>
          <w:szCs w:val="20"/>
        </w:rPr>
        <w:t>nych do dysponowania dofinansowaniem Projektu oraz do podejmowania wiążących decyzji finansowych w imieniu Beneficjenta zgodnie z podrozdziałem 3.8 pkt 13 wytycznych dot. kwalifikowalności wydatków</w:t>
      </w:r>
      <w:r w:rsidR="00533404" w:rsidRPr="00D902C5">
        <w:rPr>
          <w:rFonts w:ascii="Arial" w:hAnsi="Arial" w:cs="Arial"/>
          <w:sz w:val="20"/>
          <w:szCs w:val="20"/>
        </w:rPr>
        <w:t>;</w:t>
      </w:r>
    </w:p>
    <w:p w14:paraId="3947D120" w14:textId="79CCDF6E" w:rsidR="00763365" w:rsidRPr="00D902C5" w:rsidRDefault="00FC4AE2" w:rsidP="00D902C5">
      <w:pPr>
        <w:pStyle w:val="Akapitzlist"/>
        <w:numPr>
          <w:ilvl w:val="0"/>
          <w:numId w:val="3"/>
        </w:numPr>
        <w:spacing w:line="276" w:lineRule="auto"/>
        <w:rPr>
          <w:rFonts w:ascii="Arial" w:hAnsi="Arial" w:cs="Arial"/>
          <w:sz w:val="20"/>
          <w:szCs w:val="20"/>
        </w:rPr>
      </w:pPr>
      <w:r w:rsidRPr="00D902C5">
        <w:rPr>
          <w:rFonts w:ascii="Arial" w:hAnsi="Arial" w:cs="Arial"/>
          <w:sz w:val="20"/>
          <w:szCs w:val="20"/>
        </w:rPr>
        <w:t>udzielanie</w:t>
      </w:r>
      <w:r w:rsidR="00DF450D" w:rsidRPr="00D902C5">
        <w:rPr>
          <w:rFonts w:ascii="Arial" w:hAnsi="Arial" w:cs="Arial"/>
          <w:sz w:val="20"/>
          <w:szCs w:val="20"/>
        </w:rPr>
        <w:t xml:space="preserve"> </w:t>
      </w:r>
      <w:r w:rsidRPr="00D902C5">
        <w:rPr>
          <w:rFonts w:ascii="Arial" w:hAnsi="Arial" w:cs="Arial"/>
          <w:sz w:val="20"/>
          <w:szCs w:val="20"/>
        </w:rPr>
        <w:t xml:space="preserve">pomocy de </w:t>
      </w:r>
      <w:proofErr w:type="spellStart"/>
      <w:r w:rsidRPr="00D902C5">
        <w:rPr>
          <w:rFonts w:ascii="Arial" w:hAnsi="Arial" w:cs="Arial"/>
          <w:sz w:val="20"/>
          <w:szCs w:val="20"/>
        </w:rPr>
        <w:t>minimis</w:t>
      </w:r>
      <w:proofErr w:type="spellEnd"/>
      <w:r w:rsidRPr="00D902C5">
        <w:rPr>
          <w:rFonts w:ascii="Arial" w:hAnsi="Arial" w:cs="Arial"/>
          <w:sz w:val="20"/>
          <w:szCs w:val="20"/>
        </w:rPr>
        <w:t xml:space="preserve"> w ramach Projektu i wykonywanie obowiązków z tym związanych wynikających z przepisów powszechnie obowiązujących, w szczególności ustawy z dnia 30 kwietnia 2004 r. o postępowaniu w sprawach dotyczących pomocy publicznej (Dz. U. z </w:t>
      </w:r>
      <w:r w:rsidR="00E56EB2" w:rsidRPr="00D902C5">
        <w:rPr>
          <w:rFonts w:ascii="Arial" w:hAnsi="Arial" w:cs="Arial"/>
          <w:sz w:val="20"/>
          <w:szCs w:val="20"/>
        </w:rPr>
        <w:t>202</w:t>
      </w:r>
      <w:r w:rsidR="00E56EB2">
        <w:rPr>
          <w:rFonts w:ascii="Arial" w:hAnsi="Arial" w:cs="Arial"/>
          <w:sz w:val="20"/>
          <w:szCs w:val="20"/>
        </w:rPr>
        <w:t>3</w:t>
      </w:r>
      <w:r w:rsidR="00E56EB2" w:rsidRPr="00D902C5">
        <w:rPr>
          <w:rFonts w:ascii="Arial" w:hAnsi="Arial" w:cs="Arial"/>
          <w:sz w:val="20"/>
          <w:szCs w:val="20"/>
        </w:rPr>
        <w:t xml:space="preserve"> </w:t>
      </w:r>
      <w:r w:rsidRPr="00D902C5">
        <w:rPr>
          <w:rFonts w:ascii="Arial" w:hAnsi="Arial" w:cs="Arial"/>
          <w:sz w:val="20"/>
          <w:szCs w:val="20"/>
        </w:rPr>
        <w:t xml:space="preserve">r. poz. </w:t>
      </w:r>
      <w:r w:rsidR="00E56EB2">
        <w:rPr>
          <w:rFonts w:ascii="Arial" w:hAnsi="Arial" w:cs="Arial"/>
          <w:sz w:val="20"/>
          <w:szCs w:val="20"/>
        </w:rPr>
        <w:t>702</w:t>
      </w:r>
      <w:r w:rsidRPr="00D902C5">
        <w:rPr>
          <w:rFonts w:ascii="Arial" w:hAnsi="Arial" w:cs="Arial"/>
          <w:sz w:val="20"/>
          <w:szCs w:val="20"/>
        </w:rPr>
        <w:t xml:space="preserve">) oraz rozporządzenia Ministra Pracy i Polityki Społecznej z dnia 24 czerwca 2014 r. w sprawie organizowania prac interwencyjnych i robót publicznych oraz jednorazowej refundacji kosztów z tytułu opłaconych składek na ubezpieczenia społeczne (Dz. U. </w:t>
      </w:r>
      <w:r w:rsidR="003A05F0" w:rsidRPr="00D902C5">
        <w:rPr>
          <w:rFonts w:ascii="Arial" w:hAnsi="Arial" w:cs="Arial"/>
          <w:sz w:val="20"/>
          <w:szCs w:val="20"/>
        </w:rPr>
        <w:t xml:space="preserve">z 2014 </w:t>
      </w:r>
      <w:r w:rsidRPr="00D902C5">
        <w:rPr>
          <w:rFonts w:ascii="Arial" w:hAnsi="Arial" w:cs="Arial"/>
          <w:sz w:val="20"/>
          <w:szCs w:val="20"/>
        </w:rPr>
        <w:t xml:space="preserve">poz. 864) i rozporządzenia </w:t>
      </w:r>
      <w:proofErr w:type="spellStart"/>
      <w:r w:rsidR="0029686F">
        <w:rPr>
          <w:rFonts w:ascii="Arial" w:hAnsi="Arial" w:cs="Arial"/>
          <w:sz w:val="20"/>
          <w:szCs w:val="20"/>
        </w:rPr>
        <w:t>ws</w:t>
      </w:r>
      <w:proofErr w:type="spellEnd"/>
      <w:r w:rsidR="0029686F">
        <w:rPr>
          <w:rFonts w:ascii="Arial" w:hAnsi="Arial" w:cs="Arial"/>
          <w:sz w:val="20"/>
          <w:szCs w:val="20"/>
        </w:rPr>
        <w:t>.</w:t>
      </w:r>
      <w:r w:rsidR="000808CB">
        <w:rPr>
          <w:rFonts w:ascii="Arial" w:hAnsi="Arial" w:cs="Arial"/>
          <w:sz w:val="20"/>
          <w:szCs w:val="20"/>
        </w:rPr>
        <w:t xml:space="preserve"> </w:t>
      </w:r>
      <w:r w:rsidR="00B47B31">
        <w:rPr>
          <w:rFonts w:ascii="Arial" w:hAnsi="Arial" w:cs="Arial"/>
          <w:sz w:val="20"/>
          <w:szCs w:val="20"/>
        </w:rPr>
        <w:t xml:space="preserve">doposażenia </w:t>
      </w:r>
      <w:r w:rsidR="000808CB">
        <w:rPr>
          <w:rFonts w:ascii="Arial" w:hAnsi="Arial" w:cs="Arial"/>
          <w:sz w:val="20"/>
          <w:szCs w:val="20"/>
        </w:rPr>
        <w:t xml:space="preserve">stanowiska pracy i </w:t>
      </w:r>
      <w:r w:rsidR="00B47B31">
        <w:rPr>
          <w:rFonts w:ascii="Arial" w:hAnsi="Arial" w:cs="Arial"/>
          <w:sz w:val="20"/>
          <w:szCs w:val="20"/>
        </w:rPr>
        <w:t xml:space="preserve"> przyznawania środków ma podjęcie </w:t>
      </w:r>
      <w:r w:rsidR="000808CB">
        <w:rPr>
          <w:rFonts w:ascii="Arial" w:hAnsi="Arial" w:cs="Arial"/>
          <w:sz w:val="20"/>
          <w:szCs w:val="20"/>
        </w:rPr>
        <w:t xml:space="preserve">działalności gospodarczej </w:t>
      </w:r>
      <w:r w:rsidRPr="00D902C5">
        <w:rPr>
          <w:rFonts w:ascii="Arial" w:hAnsi="Arial" w:cs="Arial"/>
          <w:sz w:val="20"/>
          <w:szCs w:val="20"/>
        </w:rPr>
        <w:t xml:space="preserve">oraz weryfikacji poziomu otrzymanej pomocy w Systemie Udostępniania Danych o Pomocy Publicznej przed udzieleniem pomocy de </w:t>
      </w:r>
      <w:proofErr w:type="spellStart"/>
      <w:r w:rsidRPr="00D902C5">
        <w:rPr>
          <w:rFonts w:ascii="Arial" w:hAnsi="Arial" w:cs="Arial"/>
          <w:sz w:val="20"/>
          <w:szCs w:val="20"/>
        </w:rPr>
        <w:t>minimis</w:t>
      </w:r>
      <w:proofErr w:type="spellEnd"/>
      <w:r w:rsidRPr="00D902C5">
        <w:rPr>
          <w:rFonts w:ascii="Arial" w:hAnsi="Arial" w:cs="Arial"/>
          <w:sz w:val="20"/>
          <w:szCs w:val="20"/>
        </w:rPr>
        <w:t>;</w:t>
      </w:r>
    </w:p>
    <w:p w14:paraId="132E7D43" w14:textId="375EDF8D" w:rsidR="00533404" w:rsidRPr="00D902C5" w:rsidRDefault="00C81736" w:rsidP="00D902C5">
      <w:pPr>
        <w:numPr>
          <w:ilvl w:val="0"/>
          <w:numId w:val="3"/>
        </w:numPr>
        <w:tabs>
          <w:tab w:val="clear" w:pos="780"/>
          <w:tab w:val="num" w:pos="851"/>
        </w:tabs>
        <w:spacing w:line="276" w:lineRule="auto"/>
        <w:rPr>
          <w:rFonts w:ascii="Arial" w:hAnsi="Arial" w:cs="Arial"/>
          <w:sz w:val="20"/>
          <w:szCs w:val="20"/>
        </w:rPr>
      </w:pPr>
      <w:r w:rsidRPr="00D902C5">
        <w:rPr>
          <w:rFonts w:ascii="Arial" w:hAnsi="Arial" w:cs="Arial"/>
          <w:sz w:val="20"/>
          <w:szCs w:val="20"/>
        </w:rPr>
        <w:t xml:space="preserve">zastosowania do uczestników Projektu warunków i procedur dotyczących VAT, wskazanych </w:t>
      </w:r>
      <w:r w:rsidRPr="00D902C5">
        <w:rPr>
          <w:rFonts w:ascii="Arial" w:hAnsi="Arial" w:cs="Arial"/>
          <w:sz w:val="20"/>
          <w:szCs w:val="20"/>
        </w:rPr>
        <w:br/>
        <w:t>w przepisach wykonawczych do ustawy o promocji zatrudnienia i instytucjach rynku pracy</w:t>
      </w:r>
      <w:r w:rsidR="00DF450D" w:rsidRPr="00D902C5">
        <w:rPr>
          <w:rFonts w:ascii="Arial" w:hAnsi="Arial" w:cs="Arial"/>
          <w:sz w:val="20"/>
          <w:szCs w:val="20"/>
        </w:rPr>
        <w:t>,</w:t>
      </w:r>
      <w:r w:rsidRPr="00D902C5">
        <w:rPr>
          <w:rFonts w:ascii="Arial" w:hAnsi="Arial" w:cs="Arial"/>
          <w:sz w:val="20"/>
          <w:szCs w:val="20"/>
        </w:rPr>
        <w:t xml:space="preserve"> zgodnie z którymi odliczony lub zwrócony VAT pomniejsza wydatki kwalifikowalne w </w:t>
      </w:r>
      <w:r w:rsidR="00DF450D" w:rsidRPr="00D902C5">
        <w:rPr>
          <w:rFonts w:ascii="Arial" w:hAnsi="Arial" w:cs="Arial"/>
          <w:sz w:val="20"/>
          <w:szCs w:val="20"/>
        </w:rPr>
        <w:t>P</w:t>
      </w:r>
      <w:r w:rsidRPr="00D902C5">
        <w:rPr>
          <w:rFonts w:ascii="Arial" w:hAnsi="Arial" w:cs="Arial"/>
          <w:sz w:val="20"/>
          <w:szCs w:val="20"/>
        </w:rPr>
        <w:t>rojekcie;</w:t>
      </w:r>
    </w:p>
    <w:p w14:paraId="79883580" w14:textId="77777777" w:rsidR="00533404" w:rsidRPr="00D902C5" w:rsidRDefault="00533404" w:rsidP="00D902C5">
      <w:pPr>
        <w:numPr>
          <w:ilvl w:val="0"/>
          <w:numId w:val="3"/>
        </w:numPr>
        <w:tabs>
          <w:tab w:val="clear" w:pos="780"/>
          <w:tab w:val="num" w:pos="851"/>
        </w:tabs>
        <w:spacing w:line="276" w:lineRule="auto"/>
        <w:rPr>
          <w:rFonts w:ascii="Arial" w:hAnsi="Arial" w:cs="Arial"/>
          <w:sz w:val="20"/>
          <w:szCs w:val="20"/>
        </w:rPr>
      </w:pPr>
      <w:r w:rsidRPr="00D902C5">
        <w:rPr>
          <w:rFonts w:ascii="Arial" w:hAnsi="Arial" w:cs="Arial"/>
          <w:sz w:val="20"/>
          <w:szCs w:val="20"/>
        </w:rPr>
        <w:t xml:space="preserve">weryfikowania spełniania przez uczestników Projektów warunków kwalifikowalności, zgodnie z rozdziałem </w:t>
      </w:r>
      <w:r w:rsidR="003E062A" w:rsidRPr="00D902C5">
        <w:rPr>
          <w:rFonts w:ascii="Arial" w:hAnsi="Arial" w:cs="Arial"/>
          <w:sz w:val="20"/>
          <w:szCs w:val="20"/>
        </w:rPr>
        <w:t>4</w:t>
      </w:r>
      <w:r w:rsidRPr="00D902C5">
        <w:rPr>
          <w:rFonts w:ascii="Arial" w:hAnsi="Arial" w:cs="Arial"/>
          <w:sz w:val="20"/>
          <w:szCs w:val="20"/>
        </w:rPr>
        <w:t xml:space="preserve"> pkt </w:t>
      </w:r>
      <w:r w:rsidR="003E062A" w:rsidRPr="00D902C5">
        <w:rPr>
          <w:rFonts w:ascii="Arial" w:hAnsi="Arial" w:cs="Arial"/>
          <w:sz w:val="20"/>
          <w:szCs w:val="20"/>
        </w:rPr>
        <w:t>2-6 w</w:t>
      </w:r>
      <w:r w:rsidRPr="00D902C5">
        <w:rPr>
          <w:rFonts w:ascii="Arial" w:hAnsi="Arial" w:cs="Arial"/>
          <w:sz w:val="20"/>
          <w:szCs w:val="20"/>
        </w:rPr>
        <w:t xml:space="preserve">ytycznych </w:t>
      </w:r>
      <w:r w:rsidR="003E062A" w:rsidRPr="00D902C5">
        <w:rPr>
          <w:rFonts w:ascii="Arial" w:hAnsi="Arial" w:cs="Arial"/>
          <w:sz w:val="20"/>
          <w:szCs w:val="20"/>
        </w:rPr>
        <w:t>dot.</w:t>
      </w:r>
      <w:r w:rsidRPr="00D902C5">
        <w:rPr>
          <w:rFonts w:ascii="Arial" w:hAnsi="Arial" w:cs="Arial"/>
          <w:sz w:val="20"/>
          <w:szCs w:val="20"/>
        </w:rPr>
        <w:t xml:space="preserve"> kwalifikowalności wydatków;</w:t>
      </w:r>
    </w:p>
    <w:p w14:paraId="7979583F" w14:textId="77777777" w:rsidR="009554A1" w:rsidRPr="00D902C5" w:rsidRDefault="003E062A" w:rsidP="00D902C5">
      <w:pPr>
        <w:numPr>
          <w:ilvl w:val="0"/>
          <w:numId w:val="3"/>
        </w:numPr>
        <w:tabs>
          <w:tab w:val="clear" w:pos="780"/>
          <w:tab w:val="num" w:pos="851"/>
        </w:tabs>
        <w:spacing w:line="276" w:lineRule="auto"/>
        <w:rPr>
          <w:rFonts w:ascii="Arial" w:hAnsi="Arial" w:cs="Arial"/>
          <w:sz w:val="20"/>
          <w:szCs w:val="20"/>
        </w:rPr>
      </w:pPr>
      <w:r w:rsidRPr="00D902C5">
        <w:rPr>
          <w:rFonts w:ascii="Arial" w:hAnsi="Arial" w:cs="Arial"/>
          <w:sz w:val="20"/>
          <w:szCs w:val="20"/>
        </w:rPr>
        <w:t xml:space="preserve">niezwłocznego zgłoszenia Instytucji </w:t>
      </w:r>
      <w:r w:rsidR="00187330" w:rsidRPr="00D902C5">
        <w:rPr>
          <w:rFonts w:ascii="Arial" w:hAnsi="Arial" w:cs="Arial"/>
          <w:sz w:val="20"/>
          <w:szCs w:val="20"/>
        </w:rPr>
        <w:t>Pośredniczącej</w:t>
      </w:r>
      <w:r w:rsidR="00DF450D" w:rsidRPr="00D902C5">
        <w:rPr>
          <w:rFonts w:ascii="Arial" w:hAnsi="Arial" w:cs="Arial"/>
          <w:sz w:val="20"/>
          <w:szCs w:val="20"/>
        </w:rPr>
        <w:t xml:space="preserve"> </w:t>
      </w:r>
      <w:r w:rsidRPr="00D902C5">
        <w:rPr>
          <w:rFonts w:ascii="Arial" w:hAnsi="Arial" w:cs="Arial"/>
          <w:sz w:val="20"/>
          <w:szCs w:val="20"/>
        </w:rPr>
        <w:t xml:space="preserve">oddziaływania siły wyższej na Projekt oraz uzgodnienia z Instytucją </w:t>
      </w:r>
      <w:r w:rsidR="00187330" w:rsidRPr="00D902C5">
        <w:rPr>
          <w:rFonts w:ascii="Arial" w:hAnsi="Arial" w:cs="Arial"/>
          <w:sz w:val="20"/>
          <w:szCs w:val="20"/>
        </w:rPr>
        <w:t xml:space="preserve">Pośredniczącą </w:t>
      </w:r>
      <w:r w:rsidRPr="00D902C5">
        <w:rPr>
          <w:rFonts w:ascii="Arial" w:hAnsi="Arial" w:cs="Arial"/>
          <w:sz w:val="20"/>
          <w:szCs w:val="20"/>
        </w:rPr>
        <w:t>niezbędnych działań naprawczych;</w:t>
      </w:r>
    </w:p>
    <w:p w14:paraId="3F3B66B1" w14:textId="03BF0589" w:rsidR="00763365" w:rsidRPr="00D902C5" w:rsidRDefault="002F7EDB" w:rsidP="00D902C5">
      <w:pPr>
        <w:numPr>
          <w:ilvl w:val="0"/>
          <w:numId w:val="3"/>
        </w:numPr>
        <w:tabs>
          <w:tab w:val="clear" w:pos="780"/>
          <w:tab w:val="num" w:pos="851"/>
        </w:tabs>
        <w:spacing w:line="276" w:lineRule="auto"/>
        <w:rPr>
          <w:rFonts w:ascii="Arial" w:hAnsi="Arial" w:cs="Arial"/>
          <w:sz w:val="20"/>
          <w:szCs w:val="20"/>
        </w:rPr>
      </w:pPr>
      <w:r w:rsidRPr="00D902C5">
        <w:rPr>
          <w:rFonts w:ascii="Arial" w:hAnsi="Arial" w:cs="Arial"/>
          <w:sz w:val="20"/>
          <w:szCs w:val="20"/>
        </w:rPr>
        <w:t xml:space="preserve">niezwłocznego i pisemnego informowania Instytucji </w:t>
      </w:r>
      <w:r w:rsidR="00187330" w:rsidRPr="00D902C5">
        <w:rPr>
          <w:rFonts w:ascii="Arial" w:hAnsi="Arial" w:cs="Arial"/>
          <w:sz w:val="20"/>
          <w:szCs w:val="20"/>
        </w:rPr>
        <w:t xml:space="preserve">Pośredniczącej </w:t>
      </w:r>
      <w:r w:rsidRPr="00D902C5">
        <w:rPr>
          <w:rFonts w:ascii="Arial" w:hAnsi="Arial" w:cs="Arial"/>
          <w:sz w:val="20"/>
          <w:szCs w:val="20"/>
        </w:rPr>
        <w:t>o problemach w realizacji Projektu, w szczególności o zamiarze zaprzestania jego realizacji</w:t>
      </w:r>
      <w:r w:rsidR="000A3251">
        <w:rPr>
          <w:rFonts w:ascii="Arial" w:hAnsi="Arial" w:cs="Arial"/>
          <w:sz w:val="20"/>
          <w:szCs w:val="20"/>
        </w:rPr>
        <w:t xml:space="preserve"> </w:t>
      </w:r>
      <w:r w:rsidRPr="00D902C5">
        <w:rPr>
          <w:rFonts w:ascii="Arial" w:hAnsi="Arial" w:cs="Arial"/>
          <w:sz w:val="20"/>
          <w:szCs w:val="20"/>
        </w:rPr>
        <w:t>lub o zagrożeniu nieosiągn</w:t>
      </w:r>
      <w:r w:rsidR="00C821C4" w:rsidRPr="00D902C5">
        <w:rPr>
          <w:rFonts w:ascii="Arial" w:hAnsi="Arial" w:cs="Arial"/>
          <w:sz w:val="20"/>
          <w:szCs w:val="20"/>
        </w:rPr>
        <w:t>ięcia zaplanowanych wskaźników P</w:t>
      </w:r>
      <w:r w:rsidRPr="00D902C5">
        <w:rPr>
          <w:rFonts w:ascii="Arial" w:hAnsi="Arial" w:cs="Arial"/>
          <w:sz w:val="20"/>
          <w:szCs w:val="20"/>
        </w:rPr>
        <w:t>rojektu</w:t>
      </w:r>
      <w:r w:rsidR="00DF450D" w:rsidRPr="00D902C5">
        <w:rPr>
          <w:rFonts w:ascii="Arial" w:hAnsi="Arial" w:cs="Arial"/>
          <w:sz w:val="20"/>
          <w:szCs w:val="20"/>
        </w:rPr>
        <w:t>.</w:t>
      </w:r>
    </w:p>
    <w:p w14:paraId="64DF6D3D" w14:textId="0C1986A8" w:rsidR="00763365" w:rsidRPr="00D902C5" w:rsidRDefault="009554A1" w:rsidP="00D902C5">
      <w:pPr>
        <w:pStyle w:val="Akapitzlist"/>
        <w:numPr>
          <w:ilvl w:val="0"/>
          <w:numId w:val="90"/>
        </w:numPr>
        <w:tabs>
          <w:tab w:val="left" w:pos="3969"/>
        </w:tabs>
        <w:spacing w:line="276" w:lineRule="auto"/>
        <w:rPr>
          <w:rFonts w:ascii="Arial" w:hAnsi="Arial" w:cs="Arial"/>
          <w:sz w:val="20"/>
          <w:szCs w:val="20"/>
        </w:rPr>
      </w:pPr>
      <w:r w:rsidRPr="00D902C5">
        <w:rPr>
          <w:rFonts w:ascii="Arial" w:hAnsi="Arial" w:cs="Arial"/>
          <w:sz w:val="20"/>
          <w:szCs w:val="20"/>
        </w:rPr>
        <w:lastRenderedPageBreak/>
        <w:t>Beneficjent zobowiązuje się do prowadzenia wyodrębnionej ewidencji księgowej, dotyczącej realizacji Projektu, w sposób przejrzysty, umożliwiający identyfikację poszczególnych operacji księgowych i bankowych przeprowadzonych dla wszystkich wydatków w ramach Projektu.</w:t>
      </w:r>
      <w:r w:rsidR="00F57EE8" w:rsidRPr="00D902C5">
        <w:rPr>
          <w:rFonts w:ascii="Arial" w:hAnsi="Arial" w:cs="Arial"/>
          <w:sz w:val="20"/>
          <w:szCs w:val="20"/>
        </w:rPr>
        <w:t xml:space="preserve"> Systemem wspomagającym Beneficjenta w prowadzeniu wyodrębnionej ewidencji księgowej jest system SYRIUSZ®.</w:t>
      </w:r>
      <w:r w:rsidR="00DF450D" w:rsidRPr="00D902C5">
        <w:rPr>
          <w:rFonts w:ascii="Arial" w:hAnsi="Arial" w:cs="Arial"/>
          <w:sz w:val="20"/>
          <w:szCs w:val="20"/>
        </w:rPr>
        <w:t xml:space="preserve"> </w:t>
      </w:r>
      <w:r w:rsidR="00FD56AF" w:rsidRPr="00D902C5">
        <w:rPr>
          <w:rFonts w:ascii="Arial" w:hAnsi="Arial" w:cs="Arial"/>
          <w:sz w:val="20"/>
          <w:szCs w:val="20"/>
        </w:rPr>
        <w:t>Beneficjent zobowiązuj</w:t>
      </w:r>
      <w:r w:rsidR="008A0C34" w:rsidRPr="00D902C5">
        <w:rPr>
          <w:rFonts w:ascii="Arial" w:hAnsi="Arial" w:cs="Arial"/>
          <w:sz w:val="20"/>
          <w:szCs w:val="20"/>
        </w:rPr>
        <w:t>e</w:t>
      </w:r>
      <w:r w:rsidR="00FD56AF" w:rsidRPr="00D902C5">
        <w:rPr>
          <w:rFonts w:ascii="Arial" w:hAnsi="Arial" w:cs="Arial"/>
          <w:sz w:val="20"/>
          <w:szCs w:val="20"/>
        </w:rPr>
        <w:t xml:space="preserve"> się do takiego opisywania dokumentów księgowych by widoczny był </w:t>
      </w:r>
      <w:r w:rsidR="008A0C34" w:rsidRPr="00D902C5">
        <w:rPr>
          <w:rFonts w:ascii="Arial" w:hAnsi="Arial" w:cs="Arial"/>
          <w:sz w:val="20"/>
          <w:szCs w:val="20"/>
        </w:rPr>
        <w:t xml:space="preserve">ich </w:t>
      </w:r>
      <w:r w:rsidR="00FD56AF" w:rsidRPr="00D902C5">
        <w:rPr>
          <w:rFonts w:ascii="Arial" w:hAnsi="Arial" w:cs="Arial"/>
          <w:sz w:val="20"/>
          <w:szCs w:val="20"/>
        </w:rPr>
        <w:t>związek z Projektem.</w:t>
      </w:r>
    </w:p>
    <w:p w14:paraId="6A6EAE4D" w14:textId="73576DB3" w:rsidR="00763365" w:rsidRPr="00D902C5" w:rsidRDefault="00C81736" w:rsidP="00D902C5">
      <w:pPr>
        <w:numPr>
          <w:ilvl w:val="0"/>
          <w:numId w:val="90"/>
        </w:numPr>
        <w:autoSpaceDE w:val="0"/>
        <w:autoSpaceDN w:val="0"/>
        <w:spacing w:line="276" w:lineRule="auto"/>
        <w:ind w:left="357" w:hanging="357"/>
        <w:rPr>
          <w:rFonts w:ascii="Arial" w:hAnsi="Arial" w:cs="Arial"/>
          <w:sz w:val="20"/>
          <w:szCs w:val="20"/>
        </w:rPr>
      </w:pPr>
      <w:r w:rsidRPr="00D902C5">
        <w:rPr>
          <w:rFonts w:ascii="Arial" w:hAnsi="Arial" w:cs="Arial"/>
          <w:sz w:val="20"/>
          <w:szCs w:val="20"/>
        </w:rPr>
        <w:t>Beneficjent zobowiązuje się do udzielania wsparcia w postaci środków na podjęcie działalności gospodarczej oraz refundacji kosztów wyposażenia lub doposażenia stanowiska pracy zgodnie z rozporządzeniem</w:t>
      </w:r>
      <w:r w:rsidR="0029686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9686F">
        <w:rPr>
          <w:rFonts w:ascii="Arial" w:hAnsi="Arial" w:cs="Arial"/>
          <w:sz w:val="20"/>
          <w:szCs w:val="20"/>
        </w:rPr>
        <w:t>ws</w:t>
      </w:r>
      <w:proofErr w:type="spellEnd"/>
      <w:r w:rsidR="0029686F">
        <w:rPr>
          <w:rFonts w:ascii="Arial" w:hAnsi="Arial" w:cs="Arial"/>
          <w:sz w:val="20"/>
          <w:szCs w:val="20"/>
        </w:rPr>
        <w:t>.</w:t>
      </w:r>
      <w:r w:rsidR="00B47B31" w:rsidRPr="00B47B31">
        <w:rPr>
          <w:rFonts w:ascii="Arial" w:hAnsi="Arial" w:cs="Arial"/>
          <w:sz w:val="20"/>
          <w:szCs w:val="20"/>
        </w:rPr>
        <w:t xml:space="preserve"> </w:t>
      </w:r>
      <w:r w:rsidR="00B47B31">
        <w:rPr>
          <w:rFonts w:ascii="Arial" w:hAnsi="Arial" w:cs="Arial"/>
          <w:sz w:val="20"/>
          <w:szCs w:val="20"/>
        </w:rPr>
        <w:t>doposażenia stanowiska pracy i przyznawania środków ma podjęcie działalności gospodarczej</w:t>
      </w:r>
      <w:r w:rsidR="0029686F">
        <w:rPr>
          <w:rFonts w:ascii="Arial" w:hAnsi="Arial" w:cs="Arial"/>
          <w:sz w:val="20"/>
          <w:szCs w:val="20"/>
        </w:rPr>
        <w:t xml:space="preserve"> </w:t>
      </w:r>
      <w:r w:rsidRPr="00D902C5">
        <w:rPr>
          <w:rFonts w:ascii="Arial" w:hAnsi="Arial" w:cs="Arial"/>
          <w:sz w:val="20"/>
          <w:szCs w:val="20"/>
        </w:rPr>
        <w:t>oraz przy uwzględnieniu następujących zasad:</w:t>
      </w:r>
    </w:p>
    <w:p w14:paraId="3321A474" w14:textId="5916E245" w:rsidR="00763365" w:rsidRPr="00D902C5" w:rsidRDefault="00C81736" w:rsidP="00D902C5">
      <w:pPr>
        <w:numPr>
          <w:ilvl w:val="0"/>
          <w:numId w:val="88"/>
        </w:numPr>
        <w:autoSpaceDE w:val="0"/>
        <w:autoSpaceDN w:val="0"/>
        <w:spacing w:line="276" w:lineRule="auto"/>
        <w:ind w:hanging="357"/>
        <w:rPr>
          <w:rFonts w:ascii="Arial" w:hAnsi="Arial" w:cs="Arial"/>
          <w:sz w:val="20"/>
          <w:szCs w:val="20"/>
        </w:rPr>
      </w:pPr>
      <w:r w:rsidRPr="004B6F4F">
        <w:rPr>
          <w:rFonts w:ascii="Arial" w:hAnsi="Arial" w:cs="Arial"/>
          <w:sz w:val="20"/>
          <w:szCs w:val="20"/>
        </w:rPr>
        <w:t>zob</w:t>
      </w:r>
      <w:r w:rsidR="00B47B31" w:rsidRPr="004B6F4F">
        <w:rPr>
          <w:rFonts w:ascii="Arial" w:hAnsi="Arial" w:cs="Arial"/>
          <w:sz w:val="20"/>
          <w:szCs w:val="20"/>
        </w:rPr>
        <w:t>ligowania</w:t>
      </w:r>
      <w:r w:rsidRPr="004B6F4F">
        <w:rPr>
          <w:rFonts w:ascii="Arial" w:hAnsi="Arial" w:cs="Arial"/>
          <w:sz w:val="20"/>
          <w:szCs w:val="20"/>
        </w:rPr>
        <w:t xml:space="preserve"> uczestnika Projektu/ pracodawcy do rozliczenia danej formy wsparcia na podstawie zestawienia dokumentów księgowych (w tym faktur), które będzie zawierało wyszczególnioną kwotę </w:t>
      </w:r>
      <w:r w:rsidRPr="00D902C5">
        <w:rPr>
          <w:rFonts w:ascii="Arial" w:hAnsi="Arial" w:cs="Arial"/>
          <w:sz w:val="20"/>
          <w:szCs w:val="20"/>
        </w:rPr>
        <w:t>netto i wartość zapłaconego podatku VAT od towarów i usług zakupionych w ramach wsparcia,</w:t>
      </w:r>
    </w:p>
    <w:p w14:paraId="2CAEBFDF" w14:textId="18F40193" w:rsidR="00CA5EA4" w:rsidRPr="00D902C5" w:rsidRDefault="00C81736" w:rsidP="00D902C5">
      <w:pPr>
        <w:numPr>
          <w:ilvl w:val="0"/>
          <w:numId w:val="88"/>
        </w:numPr>
        <w:autoSpaceDE w:val="0"/>
        <w:autoSpaceDN w:val="0"/>
        <w:spacing w:line="276" w:lineRule="auto"/>
        <w:ind w:hanging="357"/>
        <w:rPr>
          <w:rFonts w:ascii="Arial" w:hAnsi="Arial" w:cs="Arial"/>
          <w:sz w:val="20"/>
          <w:szCs w:val="20"/>
        </w:rPr>
      </w:pPr>
      <w:r w:rsidRPr="00D902C5">
        <w:rPr>
          <w:rFonts w:ascii="Arial" w:hAnsi="Arial" w:cs="Arial"/>
          <w:sz w:val="20"/>
          <w:szCs w:val="20"/>
        </w:rPr>
        <w:t>zobowiązania uczestnika Projektu/ pracodawcy do udostępnienia Beneficjentowi dokumentów wykazanych w zestawieniu, o którym mowa w pkt 1).</w:t>
      </w:r>
    </w:p>
    <w:p w14:paraId="47039DA9" w14:textId="6C247428" w:rsidR="00763365" w:rsidRPr="00D902C5" w:rsidRDefault="00C81736" w:rsidP="00D902C5">
      <w:pPr>
        <w:pStyle w:val="Akapitzlist"/>
        <w:numPr>
          <w:ilvl w:val="0"/>
          <w:numId w:val="90"/>
        </w:numPr>
        <w:autoSpaceDE w:val="0"/>
        <w:autoSpaceDN w:val="0"/>
        <w:spacing w:after="76" w:line="276" w:lineRule="auto"/>
        <w:rPr>
          <w:rFonts w:ascii="Arial" w:hAnsi="Arial" w:cs="Arial"/>
          <w:sz w:val="20"/>
          <w:szCs w:val="20"/>
        </w:rPr>
      </w:pPr>
      <w:r w:rsidRPr="00D902C5">
        <w:rPr>
          <w:rFonts w:ascii="Arial" w:eastAsia="Calibri" w:hAnsi="Arial" w:cs="Arial"/>
          <w:sz w:val="20"/>
          <w:szCs w:val="20"/>
          <w:lang w:eastAsia="en-US"/>
        </w:rPr>
        <w:t xml:space="preserve">Beneficjent zapewni, że udzielenie wsparcia poprzedzone jest identyfikacją indywidualnych potrzeb uczestnika Projektu oraz opracowaniem lub aktualizacją dla każdego uczestnika Projektu Indywidualnego Planu Działania, o którym mowa w art. 2 ust. 1 pkt 10a i art. 34a ustawy o promocji zatrudnienia i instytucjach rynku pracy. Dokument ten powinien określać zakres wsparcia udzielanego uczestnikowi Projektu, który jest z nim uzgodniony i podlega ewentualnej aktualizacji w trakcie realizacji Projektu. </w:t>
      </w:r>
    </w:p>
    <w:p w14:paraId="70C43974" w14:textId="77777777" w:rsidR="00DF450D" w:rsidRPr="00D902C5" w:rsidRDefault="009554A1" w:rsidP="00D902C5">
      <w:pPr>
        <w:pStyle w:val="Akapitzlist"/>
        <w:numPr>
          <w:ilvl w:val="0"/>
          <w:numId w:val="90"/>
        </w:numPr>
        <w:spacing w:line="276" w:lineRule="auto"/>
        <w:rPr>
          <w:rFonts w:ascii="Arial" w:hAnsi="Arial" w:cs="Arial"/>
          <w:sz w:val="20"/>
          <w:szCs w:val="20"/>
        </w:rPr>
      </w:pPr>
      <w:r w:rsidRPr="00D902C5">
        <w:rPr>
          <w:rFonts w:ascii="Arial" w:hAnsi="Arial" w:cs="Arial"/>
          <w:sz w:val="20"/>
          <w:szCs w:val="20"/>
        </w:rPr>
        <w:t xml:space="preserve">Instytucja </w:t>
      </w:r>
      <w:r w:rsidR="00187330" w:rsidRPr="00D902C5">
        <w:rPr>
          <w:rFonts w:ascii="Arial" w:hAnsi="Arial" w:cs="Arial"/>
          <w:sz w:val="20"/>
          <w:szCs w:val="20"/>
        </w:rPr>
        <w:t>Pośrednicząca</w:t>
      </w:r>
      <w:r w:rsidR="00DF450D" w:rsidRPr="00D902C5">
        <w:rPr>
          <w:rFonts w:ascii="Arial" w:hAnsi="Arial" w:cs="Arial"/>
          <w:sz w:val="20"/>
          <w:szCs w:val="20"/>
        </w:rPr>
        <w:t xml:space="preserve"> zobowiązuje się do stosowania w zakresie dotyczącym Projektu wytycznych, o których mowa w art. 5 ust. 1 ustawy wdrożeniowej.</w:t>
      </w:r>
    </w:p>
    <w:p w14:paraId="32DD07E9" w14:textId="0F34BE7A" w:rsidR="00763365" w:rsidRPr="00D902C5" w:rsidRDefault="009554A1" w:rsidP="00D902C5">
      <w:pPr>
        <w:pStyle w:val="Akapitzlist"/>
        <w:numPr>
          <w:ilvl w:val="0"/>
          <w:numId w:val="90"/>
        </w:numPr>
        <w:spacing w:line="276" w:lineRule="auto"/>
        <w:rPr>
          <w:rFonts w:ascii="Arial" w:hAnsi="Arial" w:cs="Arial"/>
          <w:sz w:val="20"/>
          <w:szCs w:val="20"/>
        </w:rPr>
      </w:pPr>
      <w:r w:rsidRPr="00D902C5">
        <w:rPr>
          <w:rFonts w:ascii="Arial" w:hAnsi="Arial" w:cs="Arial"/>
          <w:sz w:val="20"/>
          <w:szCs w:val="20"/>
        </w:rPr>
        <w:t xml:space="preserve">Beneficjent </w:t>
      </w:r>
      <w:r w:rsidR="00DF450D" w:rsidRPr="00D902C5">
        <w:rPr>
          <w:rFonts w:ascii="Arial" w:hAnsi="Arial" w:cs="Arial"/>
          <w:sz w:val="20"/>
          <w:szCs w:val="20"/>
        </w:rPr>
        <w:t xml:space="preserve">zobowiązuje </w:t>
      </w:r>
      <w:r w:rsidRPr="00D902C5">
        <w:rPr>
          <w:rFonts w:ascii="Arial" w:hAnsi="Arial" w:cs="Arial"/>
          <w:sz w:val="20"/>
          <w:szCs w:val="20"/>
        </w:rPr>
        <w:t>się do stosowania</w:t>
      </w:r>
      <w:r w:rsidR="00336E3C" w:rsidRPr="00D902C5">
        <w:rPr>
          <w:rFonts w:ascii="Arial" w:hAnsi="Arial" w:cs="Arial"/>
          <w:sz w:val="20"/>
          <w:szCs w:val="20"/>
        </w:rPr>
        <w:t>,</w:t>
      </w:r>
      <w:r w:rsidR="00DF450D" w:rsidRPr="00D902C5">
        <w:rPr>
          <w:rFonts w:ascii="Arial" w:hAnsi="Arial" w:cs="Arial"/>
          <w:sz w:val="20"/>
          <w:szCs w:val="20"/>
        </w:rPr>
        <w:t xml:space="preserve"> </w:t>
      </w:r>
      <w:r w:rsidR="00336E3C" w:rsidRPr="00D902C5">
        <w:rPr>
          <w:rFonts w:ascii="Arial" w:hAnsi="Arial" w:cs="Arial"/>
          <w:sz w:val="20"/>
          <w:szCs w:val="20"/>
        </w:rPr>
        <w:t xml:space="preserve">w zakresie dotyczącym Projektu, </w:t>
      </w:r>
      <w:r w:rsidRPr="00D902C5">
        <w:rPr>
          <w:rFonts w:ascii="Arial" w:hAnsi="Arial" w:cs="Arial"/>
          <w:sz w:val="20"/>
          <w:szCs w:val="20"/>
        </w:rPr>
        <w:t>następujących wytycznych:</w:t>
      </w:r>
    </w:p>
    <w:p w14:paraId="6485375B" w14:textId="77777777" w:rsidR="00763365" w:rsidRPr="00D902C5" w:rsidRDefault="009554A1" w:rsidP="00D902C5">
      <w:pPr>
        <w:pStyle w:val="Akapitzlist"/>
        <w:numPr>
          <w:ilvl w:val="0"/>
          <w:numId w:val="38"/>
        </w:numPr>
        <w:tabs>
          <w:tab w:val="left" w:pos="3969"/>
        </w:tabs>
        <w:spacing w:line="276" w:lineRule="auto"/>
        <w:ind w:left="851" w:hanging="425"/>
        <w:rPr>
          <w:rFonts w:ascii="Arial" w:hAnsi="Arial" w:cs="Arial"/>
          <w:sz w:val="20"/>
          <w:szCs w:val="20"/>
        </w:rPr>
      </w:pPr>
      <w:r w:rsidRPr="00D902C5">
        <w:rPr>
          <w:rFonts w:ascii="Arial" w:hAnsi="Arial" w:cs="Arial"/>
          <w:sz w:val="20"/>
          <w:szCs w:val="20"/>
        </w:rPr>
        <w:t xml:space="preserve">Wytycznych dotyczących kwalifikowalności wydatków na lata 2021-2027 (skrót: </w:t>
      </w:r>
      <w:r w:rsidRPr="00D902C5">
        <w:rPr>
          <w:rFonts w:ascii="Arial" w:hAnsi="Arial" w:cs="Arial"/>
          <w:b/>
          <w:sz w:val="20"/>
          <w:szCs w:val="20"/>
        </w:rPr>
        <w:t>wytyczne dot. kwalifikowalności wydatków</w:t>
      </w:r>
      <w:r w:rsidRPr="00D902C5">
        <w:rPr>
          <w:rFonts w:ascii="Arial" w:hAnsi="Arial" w:cs="Arial"/>
          <w:sz w:val="20"/>
          <w:szCs w:val="20"/>
        </w:rPr>
        <w:t>);</w:t>
      </w:r>
    </w:p>
    <w:p w14:paraId="65A9835C" w14:textId="77777777" w:rsidR="00763365" w:rsidRPr="00D902C5" w:rsidRDefault="009554A1" w:rsidP="00D902C5">
      <w:pPr>
        <w:pStyle w:val="Akapitzlist"/>
        <w:numPr>
          <w:ilvl w:val="0"/>
          <w:numId w:val="38"/>
        </w:numPr>
        <w:tabs>
          <w:tab w:val="left" w:pos="3969"/>
        </w:tabs>
        <w:spacing w:line="276" w:lineRule="auto"/>
        <w:ind w:left="851" w:hanging="425"/>
        <w:rPr>
          <w:rFonts w:ascii="Arial" w:hAnsi="Arial" w:cs="Arial"/>
          <w:sz w:val="20"/>
          <w:szCs w:val="20"/>
        </w:rPr>
      </w:pPr>
      <w:r w:rsidRPr="00D902C5">
        <w:rPr>
          <w:rFonts w:ascii="Arial" w:hAnsi="Arial" w:cs="Arial"/>
          <w:sz w:val="20"/>
          <w:szCs w:val="20"/>
        </w:rPr>
        <w:t xml:space="preserve">Wytycznych dotyczących warunków gromadzenia i przekazywania danych w postaci elektronicznej na lata 2021-2027 (skrót: </w:t>
      </w:r>
      <w:r w:rsidRPr="00D902C5">
        <w:rPr>
          <w:rFonts w:ascii="Arial" w:hAnsi="Arial" w:cs="Arial"/>
          <w:b/>
          <w:sz w:val="20"/>
          <w:szCs w:val="20"/>
        </w:rPr>
        <w:t>wytyczne dot. danych</w:t>
      </w:r>
      <w:r w:rsidRPr="00D902C5">
        <w:rPr>
          <w:rFonts w:ascii="Arial" w:hAnsi="Arial" w:cs="Arial"/>
          <w:sz w:val="20"/>
          <w:szCs w:val="20"/>
        </w:rPr>
        <w:t>);</w:t>
      </w:r>
    </w:p>
    <w:p w14:paraId="33215071" w14:textId="77777777" w:rsidR="00763365" w:rsidRPr="00D902C5" w:rsidRDefault="009554A1" w:rsidP="00D902C5">
      <w:pPr>
        <w:pStyle w:val="Akapitzlist"/>
        <w:numPr>
          <w:ilvl w:val="0"/>
          <w:numId w:val="38"/>
        </w:numPr>
        <w:tabs>
          <w:tab w:val="left" w:pos="3969"/>
        </w:tabs>
        <w:spacing w:line="276" w:lineRule="auto"/>
        <w:ind w:left="851" w:hanging="425"/>
        <w:rPr>
          <w:rFonts w:ascii="Arial" w:hAnsi="Arial" w:cs="Arial"/>
          <w:sz w:val="20"/>
          <w:szCs w:val="20"/>
        </w:rPr>
      </w:pPr>
      <w:r w:rsidRPr="00D902C5">
        <w:rPr>
          <w:rFonts w:ascii="Arial" w:hAnsi="Arial" w:cs="Arial"/>
          <w:sz w:val="20"/>
          <w:szCs w:val="20"/>
        </w:rPr>
        <w:t xml:space="preserve">Wytycznych dotyczących realizacji zasad równościowych w ramach funduszy unijnych na lata 2021-2027 (skrót: </w:t>
      </w:r>
      <w:r w:rsidRPr="00D902C5">
        <w:rPr>
          <w:rFonts w:ascii="Arial" w:hAnsi="Arial" w:cs="Arial"/>
          <w:b/>
          <w:sz w:val="20"/>
          <w:szCs w:val="20"/>
        </w:rPr>
        <w:t>wytyczne równościowe</w:t>
      </w:r>
      <w:r w:rsidRPr="00D902C5">
        <w:rPr>
          <w:rFonts w:ascii="Arial" w:hAnsi="Arial" w:cs="Arial"/>
          <w:sz w:val="20"/>
          <w:szCs w:val="20"/>
        </w:rPr>
        <w:t>);</w:t>
      </w:r>
    </w:p>
    <w:p w14:paraId="2017C7BC" w14:textId="633558BA" w:rsidR="00763365" w:rsidRPr="00D902C5" w:rsidRDefault="00B111BB" w:rsidP="00D902C5">
      <w:pPr>
        <w:pStyle w:val="Akapitzlist"/>
        <w:numPr>
          <w:ilvl w:val="0"/>
          <w:numId w:val="38"/>
        </w:numPr>
        <w:tabs>
          <w:tab w:val="left" w:pos="3969"/>
        </w:tabs>
        <w:spacing w:line="276" w:lineRule="auto"/>
        <w:ind w:left="851" w:hanging="425"/>
        <w:rPr>
          <w:rFonts w:ascii="Arial" w:hAnsi="Arial" w:cs="Arial"/>
          <w:sz w:val="20"/>
          <w:szCs w:val="20"/>
        </w:rPr>
      </w:pPr>
      <w:r w:rsidRPr="00D902C5">
        <w:rPr>
          <w:rFonts w:ascii="Arial" w:hAnsi="Arial" w:cs="Arial"/>
          <w:sz w:val="20"/>
          <w:szCs w:val="20"/>
        </w:rPr>
        <w:t>Wytycznych dotyczących informacji i promocji Funduszy Europejskich</w:t>
      </w:r>
      <w:r w:rsidR="00216B8F">
        <w:rPr>
          <w:rFonts w:ascii="Arial" w:hAnsi="Arial" w:cs="Arial"/>
          <w:sz w:val="20"/>
          <w:szCs w:val="20"/>
        </w:rPr>
        <w:t xml:space="preserve"> </w:t>
      </w:r>
      <w:r w:rsidRPr="00D902C5">
        <w:rPr>
          <w:rFonts w:ascii="Arial" w:hAnsi="Arial" w:cs="Arial"/>
          <w:sz w:val="20"/>
          <w:szCs w:val="20"/>
        </w:rPr>
        <w:t xml:space="preserve">na lata 2021-2027 (skrót: </w:t>
      </w:r>
      <w:r w:rsidRPr="00D902C5">
        <w:rPr>
          <w:rFonts w:ascii="Arial" w:hAnsi="Arial" w:cs="Arial"/>
          <w:b/>
          <w:sz w:val="20"/>
          <w:szCs w:val="20"/>
        </w:rPr>
        <w:t>wytyczne dot. informacji i promocji</w:t>
      </w:r>
      <w:r w:rsidRPr="00D902C5">
        <w:rPr>
          <w:rFonts w:ascii="Arial" w:hAnsi="Arial" w:cs="Arial"/>
          <w:sz w:val="20"/>
          <w:szCs w:val="20"/>
        </w:rPr>
        <w:t>);</w:t>
      </w:r>
    </w:p>
    <w:p w14:paraId="3FF93550" w14:textId="77777777" w:rsidR="00EF4A8A" w:rsidRDefault="00336E3C" w:rsidP="00D902C5">
      <w:pPr>
        <w:pStyle w:val="Akapitzlist"/>
        <w:numPr>
          <w:ilvl w:val="0"/>
          <w:numId w:val="38"/>
        </w:numPr>
        <w:tabs>
          <w:tab w:val="left" w:pos="3969"/>
        </w:tabs>
        <w:spacing w:line="276" w:lineRule="auto"/>
        <w:ind w:left="851" w:hanging="425"/>
        <w:rPr>
          <w:rFonts w:ascii="Arial" w:hAnsi="Arial" w:cs="Arial"/>
          <w:sz w:val="20"/>
          <w:szCs w:val="20"/>
        </w:rPr>
      </w:pPr>
      <w:r w:rsidRPr="00D902C5">
        <w:rPr>
          <w:rFonts w:ascii="Arial" w:hAnsi="Arial" w:cs="Arial"/>
          <w:sz w:val="20"/>
          <w:szCs w:val="20"/>
        </w:rPr>
        <w:t>Wytycznych dotyczących realizacji projektów z udziałem środków Europejskiego</w:t>
      </w:r>
      <w:r w:rsidR="00216B8F">
        <w:rPr>
          <w:rFonts w:ascii="Arial" w:hAnsi="Arial" w:cs="Arial"/>
          <w:sz w:val="20"/>
          <w:szCs w:val="20"/>
        </w:rPr>
        <w:t xml:space="preserve"> </w:t>
      </w:r>
      <w:r w:rsidRPr="00D902C5">
        <w:rPr>
          <w:rFonts w:ascii="Arial" w:hAnsi="Arial" w:cs="Arial"/>
          <w:sz w:val="20"/>
          <w:szCs w:val="20"/>
        </w:rPr>
        <w:t xml:space="preserve">Funduszu Społecznego Plus w regionalnych programach na lata 2021–2027 (skrót: </w:t>
      </w:r>
      <w:r w:rsidRPr="00D902C5">
        <w:rPr>
          <w:rFonts w:ascii="Arial" w:hAnsi="Arial" w:cs="Arial"/>
          <w:b/>
          <w:sz w:val="20"/>
          <w:szCs w:val="20"/>
        </w:rPr>
        <w:t>wytyczne EFS+</w:t>
      </w:r>
      <w:r w:rsidRPr="00D902C5">
        <w:rPr>
          <w:rFonts w:ascii="Arial" w:hAnsi="Arial" w:cs="Arial"/>
          <w:sz w:val="20"/>
          <w:szCs w:val="20"/>
        </w:rPr>
        <w:t>)</w:t>
      </w:r>
      <w:r w:rsidR="00EF4A8A">
        <w:rPr>
          <w:rFonts w:ascii="Arial" w:hAnsi="Arial" w:cs="Arial"/>
          <w:sz w:val="20"/>
          <w:szCs w:val="20"/>
        </w:rPr>
        <w:t>;</w:t>
      </w:r>
    </w:p>
    <w:p w14:paraId="4B56321D" w14:textId="22752A79" w:rsidR="00BD4F62" w:rsidRPr="00D902C5" w:rsidRDefault="00EF4A8A" w:rsidP="00D902C5">
      <w:pPr>
        <w:pStyle w:val="Akapitzlist"/>
        <w:numPr>
          <w:ilvl w:val="0"/>
          <w:numId w:val="38"/>
        </w:numPr>
        <w:tabs>
          <w:tab w:val="left" w:pos="3969"/>
        </w:tabs>
        <w:spacing w:line="276" w:lineRule="auto"/>
        <w:ind w:left="851" w:hanging="425"/>
        <w:rPr>
          <w:rFonts w:ascii="Arial" w:hAnsi="Arial" w:cs="Arial"/>
          <w:sz w:val="20"/>
          <w:szCs w:val="20"/>
        </w:rPr>
      </w:pPr>
      <w:r w:rsidRPr="00EF4A8A">
        <w:rPr>
          <w:rFonts w:ascii="Arial" w:hAnsi="Arial" w:cs="Arial"/>
          <w:sz w:val="20"/>
          <w:szCs w:val="20"/>
        </w:rPr>
        <w:t>Wytycznych dotyczących monitorowania postępu rzeczowego realizacji programów na lata 2021-2027</w:t>
      </w:r>
      <w:r>
        <w:rPr>
          <w:rFonts w:ascii="Arial" w:hAnsi="Arial" w:cs="Arial"/>
          <w:sz w:val="20"/>
          <w:szCs w:val="20"/>
        </w:rPr>
        <w:t xml:space="preserve"> (skrót: </w:t>
      </w:r>
      <w:r w:rsidRPr="006F36E7">
        <w:rPr>
          <w:rFonts w:ascii="Arial" w:hAnsi="Arial" w:cs="Arial"/>
          <w:b/>
          <w:bCs/>
          <w:sz w:val="20"/>
          <w:szCs w:val="20"/>
        </w:rPr>
        <w:t>wytyczne dot. monitorowania</w:t>
      </w:r>
      <w:r>
        <w:rPr>
          <w:rFonts w:ascii="Arial" w:hAnsi="Arial" w:cs="Arial"/>
          <w:sz w:val="20"/>
          <w:szCs w:val="20"/>
        </w:rPr>
        <w:t>)</w:t>
      </w:r>
      <w:r w:rsidR="00DF450D" w:rsidRPr="00D902C5">
        <w:rPr>
          <w:rFonts w:ascii="Arial" w:hAnsi="Arial" w:cs="Arial"/>
          <w:sz w:val="20"/>
          <w:szCs w:val="20"/>
        </w:rPr>
        <w:t>.</w:t>
      </w:r>
    </w:p>
    <w:p w14:paraId="18BED99F" w14:textId="5D96A69D" w:rsidR="00763365" w:rsidRPr="00D902C5" w:rsidRDefault="00763365" w:rsidP="006F36E7">
      <w:pPr>
        <w:pStyle w:val="Akapitzlist"/>
        <w:tabs>
          <w:tab w:val="left" w:pos="3969"/>
        </w:tabs>
        <w:spacing w:line="276" w:lineRule="auto"/>
        <w:ind w:left="851"/>
        <w:rPr>
          <w:rFonts w:ascii="Arial" w:hAnsi="Arial" w:cs="Arial"/>
          <w:sz w:val="20"/>
          <w:szCs w:val="20"/>
        </w:rPr>
      </w:pPr>
    </w:p>
    <w:p w14:paraId="6CAF7556" w14:textId="77777777" w:rsidR="00D902C5" w:rsidRPr="00D902C5" w:rsidRDefault="009554A1" w:rsidP="00D902C5">
      <w:pPr>
        <w:pStyle w:val="Akapitzlist"/>
        <w:numPr>
          <w:ilvl w:val="0"/>
          <w:numId w:val="90"/>
        </w:numPr>
        <w:spacing w:line="276" w:lineRule="auto"/>
        <w:rPr>
          <w:rFonts w:ascii="Arial" w:hAnsi="Arial" w:cs="Arial"/>
          <w:sz w:val="20"/>
          <w:szCs w:val="20"/>
        </w:rPr>
      </w:pPr>
      <w:r w:rsidRPr="00D902C5">
        <w:rPr>
          <w:rFonts w:ascii="Arial" w:hAnsi="Arial" w:cs="Arial"/>
          <w:sz w:val="20"/>
          <w:szCs w:val="20"/>
        </w:rPr>
        <w:t xml:space="preserve">Wytyczne, o których mowa w ust. </w:t>
      </w:r>
      <w:r w:rsidR="00DF450D" w:rsidRPr="00D902C5">
        <w:rPr>
          <w:rFonts w:ascii="Arial" w:hAnsi="Arial" w:cs="Arial"/>
          <w:sz w:val="20"/>
          <w:szCs w:val="20"/>
        </w:rPr>
        <w:t xml:space="preserve">13 i </w:t>
      </w:r>
      <w:r w:rsidR="00FD56AF" w:rsidRPr="00D902C5">
        <w:rPr>
          <w:rFonts w:ascii="Arial" w:hAnsi="Arial" w:cs="Arial"/>
          <w:sz w:val="20"/>
          <w:szCs w:val="20"/>
        </w:rPr>
        <w:t>1</w:t>
      </w:r>
      <w:r w:rsidR="005F5940" w:rsidRPr="00D902C5">
        <w:rPr>
          <w:rFonts w:ascii="Arial" w:hAnsi="Arial" w:cs="Arial"/>
          <w:sz w:val="20"/>
          <w:szCs w:val="20"/>
        </w:rPr>
        <w:t>4</w:t>
      </w:r>
      <w:r w:rsidRPr="00D902C5">
        <w:rPr>
          <w:rFonts w:ascii="Arial" w:hAnsi="Arial" w:cs="Arial"/>
          <w:sz w:val="20"/>
          <w:szCs w:val="20"/>
        </w:rPr>
        <w:t xml:space="preserve">, są publikowane na </w:t>
      </w:r>
      <w:hyperlink r:id="rId11" w:anchor="/domyslne=1" w:history="1">
        <w:r w:rsidRPr="00D902C5">
          <w:rPr>
            <w:rStyle w:val="Hipercze"/>
            <w:rFonts w:ascii="Arial" w:hAnsi="Arial" w:cs="Arial"/>
            <w:sz w:val="20"/>
            <w:szCs w:val="20"/>
          </w:rPr>
          <w:t>Portalu Funduszy Europejskich</w:t>
        </w:r>
      </w:hyperlink>
      <w:r w:rsidRPr="00D902C5">
        <w:rPr>
          <w:rFonts w:ascii="Arial" w:hAnsi="Arial" w:cs="Arial"/>
          <w:sz w:val="20"/>
          <w:szCs w:val="20"/>
        </w:rPr>
        <w:t xml:space="preserve">. Obowiązek stosowania przez Beneficjenta wytycznych oraz wyrażenie zgody na postępowanie wobec niego zgodnie z warunkami i zasadami określonymi w wytycznych obejmuje również wszelkie zmiany wytycznych, o których mowa w ust. </w:t>
      </w:r>
      <w:r w:rsidR="00D902C5" w:rsidRPr="00D902C5">
        <w:rPr>
          <w:rFonts w:ascii="Arial" w:hAnsi="Arial" w:cs="Arial"/>
          <w:sz w:val="20"/>
          <w:szCs w:val="20"/>
        </w:rPr>
        <w:t xml:space="preserve">13 i </w:t>
      </w:r>
      <w:r w:rsidR="00FD56AF" w:rsidRPr="00D902C5">
        <w:rPr>
          <w:rFonts w:ascii="Arial" w:hAnsi="Arial" w:cs="Arial"/>
          <w:sz w:val="20"/>
          <w:szCs w:val="20"/>
        </w:rPr>
        <w:t>1</w:t>
      </w:r>
      <w:r w:rsidR="005F5940" w:rsidRPr="00D902C5">
        <w:rPr>
          <w:rFonts w:ascii="Arial" w:hAnsi="Arial" w:cs="Arial"/>
          <w:sz w:val="20"/>
          <w:szCs w:val="20"/>
        </w:rPr>
        <w:t>4</w:t>
      </w:r>
      <w:r w:rsidRPr="00D902C5">
        <w:rPr>
          <w:rFonts w:ascii="Arial" w:hAnsi="Arial" w:cs="Arial"/>
          <w:sz w:val="20"/>
          <w:szCs w:val="20"/>
        </w:rPr>
        <w:t>. Beneficjent jest zobowiązany na bieżąco zapoznawać się ze zmianami wytycznych, które są publikowane</w:t>
      </w:r>
      <w:r w:rsidR="00D902C5" w:rsidRPr="00D902C5">
        <w:rPr>
          <w:rFonts w:ascii="Arial" w:hAnsi="Arial" w:cs="Arial"/>
          <w:sz w:val="20"/>
          <w:szCs w:val="20"/>
        </w:rPr>
        <w:t xml:space="preserve"> </w:t>
      </w:r>
      <w:r w:rsidRPr="00D902C5">
        <w:rPr>
          <w:rFonts w:ascii="Arial" w:hAnsi="Arial" w:cs="Arial"/>
          <w:sz w:val="20"/>
          <w:szCs w:val="20"/>
        </w:rPr>
        <w:t xml:space="preserve">za pośrednictwem </w:t>
      </w:r>
      <w:hyperlink r:id="rId12" w:anchor="/domyslne=1" w:history="1">
        <w:r w:rsidRPr="00D902C5">
          <w:rPr>
            <w:rStyle w:val="Hipercze"/>
            <w:rFonts w:ascii="Arial" w:hAnsi="Arial" w:cs="Arial"/>
            <w:sz w:val="20"/>
            <w:szCs w:val="20"/>
          </w:rPr>
          <w:t>Portalu Funduszy Europejskich</w:t>
        </w:r>
      </w:hyperlink>
      <w:r w:rsidRPr="00D902C5">
        <w:rPr>
          <w:rFonts w:ascii="Arial" w:hAnsi="Arial" w:cs="Arial"/>
          <w:sz w:val="20"/>
          <w:szCs w:val="20"/>
        </w:rPr>
        <w:t xml:space="preserve">. Beneficjent jest zobowiązany stosować zmienione wytyczne, o których mowa w ust. </w:t>
      </w:r>
      <w:r w:rsidR="008A0C34" w:rsidRPr="00D902C5">
        <w:rPr>
          <w:rFonts w:ascii="Arial" w:hAnsi="Arial" w:cs="Arial"/>
          <w:sz w:val="20"/>
          <w:szCs w:val="20"/>
        </w:rPr>
        <w:t>1</w:t>
      </w:r>
      <w:r w:rsidR="005F5940" w:rsidRPr="00D902C5">
        <w:rPr>
          <w:rFonts w:ascii="Arial" w:hAnsi="Arial" w:cs="Arial"/>
          <w:sz w:val="20"/>
          <w:szCs w:val="20"/>
        </w:rPr>
        <w:t>4</w:t>
      </w:r>
      <w:r w:rsidRPr="00D902C5">
        <w:rPr>
          <w:rFonts w:ascii="Arial" w:hAnsi="Arial" w:cs="Arial"/>
          <w:sz w:val="20"/>
          <w:szCs w:val="20"/>
        </w:rPr>
        <w:t xml:space="preserve"> od dnia wskazanego na ww. portalu</w:t>
      </w:r>
      <w:r w:rsidR="00D902C5" w:rsidRPr="00D902C5">
        <w:rPr>
          <w:rFonts w:ascii="Arial" w:hAnsi="Arial" w:cs="Arial"/>
          <w:sz w:val="20"/>
          <w:szCs w:val="20"/>
        </w:rPr>
        <w:t xml:space="preserve"> </w:t>
      </w:r>
      <w:r w:rsidRPr="00D902C5">
        <w:rPr>
          <w:rFonts w:ascii="Arial" w:hAnsi="Arial" w:cs="Arial"/>
          <w:sz w:val="20"/>
          <w:szCs w:val="20"/>
        </w:rPr>
        <w:t xml:space="preserve">jako dnia rozpoczęcia ich obowiązywania. Zmiany wytycznych nie są zmianami Umowy, w rozumieniu </w:t>
      </w:r>
    </w:p>
    <w:p w14:paraId="22355683" w14:textId="77777777" w:rsidR="00763365" w:rsidRPr="00D902C5" w:rsidRDefault="009554A1" w:rsidP="00D902C5">
      <w:pPr>
        <w:pStyle w:val="Akapitzlist"/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D902C5">
        <w:rPr>
          <w:rFonts w:ascii="Arial" w:hAnsi="Arial" w:cs="Arial"/>
          <w:sz w:val="20"/>
          <w:szCs w:val="20"/>
        </w:rPr>
        <w:t xml:space="preserve">§ </w:t>
      </w:r>
      <w:r w:rsidR="00BC2E58" w:rsidRPr="00D902C5">
        <w:rPr>
          <w:rFonts w:ascii="Arial" w:hAnsi="Arial" w:cs="Arial"/>
          <w:sz w:val="20"/>
          <w:szCs w:val="20"/>
        </w:rPr>
        <w:t>1</w:t>
      </w:r>
      <w:r w:rsidR="00D53E95" w:rsidRPr="00D902C5">
        <w:rPr>
          <w:rFonts w:ascii="Arial" w:hAnsi="Arial" w:cs="Arial"/>
          <w:sz w:val="20"/>
          <w:szCs w:val="20"/>
        </w:rPr>
        <w:t>1</w:t>
      </w:r>
      <w:r w:rsidR="00D902C5" w:rsidRPr="00D902C5">
        <w:rPr>
          <w:rFonts w:ascii="Arial" w:hAnsi="Arial" w:cs="Arial"/>
          <w:sz w:val="20"/>
          <w:szCs w:val="20"/>
        </w:rPr>
        <w:t xml:space="preserve"> </w:t>
      </w:r>
      <w:r w:rsidRPr="00D902C5">
        <w:rPr>
          <w:rFonts w:ascii="Arial" w:hAnsi="Arial" w:cs="Arial"/>
          <w:sz w:val="20"/>
          <w:szCs w:val="20"/>
        </w:rPr>
        <w:t>Umowy.</w:t>
      </w:r>
    </w:p>
    <w:p w14:paraId="73449336" w14:textId="77777777" w:rsidR="00763365" w:rsidRPr="00D902C5" w:rsidRDefault="009554A1" w:rsidP="00D902C5">
      <w:pPr>
        <w:pStyle w:val="Akapitzlist"/>
        <w:numPr>
          <w:ilvl w:val="0"/>
          <w:numId w:val="90"/>
        </w:numPr>
        <w:spacing w:line="276" w:lineRule="auto"/>
        <w:rPr>
          <w:rFonts w:ascii="Arial" w:hAnsi="Arial" w:cs="Arial"/>
          <w:sz w:val="20"/>
          <w:szCs w:val="20"/>
        </w:rPr>
      </w:pPr>
      <w:r w:rsidRPr="00D902C5">
        <w:rPr>
          <w:rFonts w:ascii="Arial" w:hAnsi="Arial" w:cs="Arial"/>
          <w:sz w:val="20"/>
          <w:szCs w:val="20"/>
        </w:rPr>
        <w:t>Gdy zapisy wytycznych są sprzeczne z zapisami Umowy, zastosowanie mają zapisy Umowy, ale dla przyjęcia, że Beneficjenta obciąża określony obowiązek, wystarczające jest ujęcie go w Umowie lub w wytycznych.</w:t>
      </w:r>
    </w:p>
    <w:p w14:paraId="28D08497" w14:textId="77777777" w:rsidR="00763365" w:rsidRPr="00D902C5" w:rsidRDefault="009554A1" w:rsidP="00D902C5">
      <w:pPr>
        <w:pStyle w:val="Akapitzlist"/>
        <w:numPr>
          <w:ilvl w:val="0"/>
          <w:numId w:val="90"/>
        </w:numPr>
        <w:tabs>
          <w:tab w:val="left" w:pos="567"/>
        </w:tabs>
        <w:spacing w:line="276" w:lineRule="auto"/>
        <w:rPr>
          <w:rFonts w:ascii="Arial" w:hAnsi="Arial" w:cs="Arial"/>
          <w:sz w:val="20"/>
          <w:szCs w:val="20"/>
        </w:rPr>
      </w:pPr>
      <w:r w:rsidRPr="00D902C5">
        <w:rPr>
          <w:rFonts w:ascii="Arial" w:hAnsi="Arial" w:cs="Arial"/>
          <w:sz w:val="20"/>
          <w:szCs w:val="20"/>
        </w:rPr>
        <w:t>Beneficjent na wszystkich etapach wdrażania Projektu</w:t>
      </w:r>
      <w:r w:rsidR="00D902C5" w:rsidRPr="00D902C5">
        <w:rPr>
          <w:rFonts w:ascii="Arial" w:hAnsi="Arial" w:cs="Arial"/>
          <w:sz w:val="20"/>
          <w:szCs w:val="20"/>
        </w:rPr>
        <w:t xml:space="preserve"> </w:t>
      </w:r>
      <w:r w:rsidRPr="00D902C5">
        <w:rPr>
          <w:rFonts w:ascii="Arial" w:hAnsi="Arial" w:cs="Arial"/>
          <w:sz w:val="20"/>
          <w:szCs w:val="20"/>
        </w:rPr>
        <w:t xml:space="preserve">zobowiązuje się do przestrzegania przepisów unijnych w zakresie polityk horyzontalnych (ochrony środowiska, równości szans i </w:t>
      </w:r>
      <w:r w:rsidRPr="00D902C5">
        <w:rPr>
          <w:rFonts w:ascii="Arial" w:hAnsi="Arial" w:cs="Arial"/>
          <w:sz w:val="20"/>
          <w:szCs w:val="20"/>
        </w:rPr>
        <w:lastRenderedPageBreak/>
        <w:t xml:space="preserve">niedyskryminacji, zasad równościowych w ramach funduszy unijnych 2021-2027, w tym standardów dostępności dla polityki spójności, zrównoważonego rozwoju, społeczeństwa informacyjnego, ochrony konkurencji i zamówień publicznych). </w:t>
      </w:r>
    </w:p>
    <w:p w14:paraId="627B6600" w14:textId="77777777" w:rsidR="00763365" w:rsidRPr="00D902C5" w:rsidRDefault="009554A1" w:rsidP="00D902C5">
      <w:pPr>
        <w:pStyle w:val="Akapitzlist"/>
        <w:numPr>
          <w:ilvl w:val="0"/>
          <w:numId w:val="90"/>
        </w:numPr>
        <w:tabs>
          <w:tab w:val="left" w:pos="3969"/>
        </w:tabs>
        <w:spacing w:line="276" w:lineRule="auto"/>
        <w:rPr>
          <w:rFonts w:ascii="Arial" w:hAnsi="Arial" w:cs="Arial"/>
          <w:sz w:val="20"/>
          <w:szCs w:val="20"/>
        </w:rPr>
      </w:pPr>
      <w:r w:rsidRPr="00D902C5">
        <w:rPr>
          <w:rFonts w:ascii="Arial" w:hAnsi="Arial" w:cs="Arial"/>
          <w:sz w:val="20"/>
          <w:szCs w:val="20"/>
        </w:rPr>
        <w:t>Jeżeli Beneficjent, będący jednostką samorządu terytorialnego lub podmiotem od niej zależnym lub przez nią kontrolowanym</w:t>
      </w:r>
      <w:r w:rsidR="006C35DD" w:rsidRPr="00D902C5">
        <w:rPr>
          <w:rFonts w:ascii="Arial" w:hAnsi="Arial" w:cs="Arial"/>
          <w:sz w:val="20"/>
          <w:szCs w:val="20"/>
        </w:rPr>
        <w:t>,</w:t>
      </w:r>
      <w:r w:rsidRPr="00D902C5">
        <w:rPr>
          <w:rFonts w:ascii="Arial" w:hAnsi="Arial" w:cs="Arial"/>
          <w:sz w:val="20"/>
          <w:szCs w:val="20"/>
        </w:rPr>
        <w:t xml:space="preserve"> realizuje działania dyskryminacyjne, sprzeczne z zasadami, o których mowa w art. 9 ust. 3 rozporządzenia ogólnego, dofinansowanie przewidziane w Umowie nie może zostać wypłacone. W zależności od okoliczności może to oznaczać uznanie za niekwalifikowalne wszystkich wydatków w ramach Projektu i obciążenie Beneficjenta korektą finansową lub pomniejszeniem wydatków, o których mowa w art. 26 ustawy wdrożeniowej</w:t>
      </w:r>
      <w:r w:rsidR="009C1E33" w:rsidRPr="00D902C5">
        <w:rPr>
          <w:rFonts w:ascii="Arial" w:hAnsi="Arial" w:cs="Arial"/>
          <w:sz w:val="20"/>
          <w:szCs w:val="20"/>
        </w:rPr>
        <w:t>.</w:t>
      </w:r>
    </w:p>
    <w:p w14:paraId="33050357" w14:textId="77777777" w:rsidR="00D902C5" w:rsidRPr="00D902C5" w:rsidRDefault="00D902C5" w:rsidP="00D902C5"/>
    <w:p w14:paraId="625DE550" w14:textId="77777777" w:rsidR="00F8715B" w:rsidRDefault="00F8715B" w:rsidP="00F8715B">
      <w:pPr>
        <w:pStyle w:val="Nagwek1"/>
        <w:jc w:val="left"/>
        <w:rPr>
          <w:rFonts w:ascii="Arial" w:hAnsi="Arial" w:cs="Arial"/>
          <w:sz w:val="20"/>
          <w:szCs w:val="20"/>
        </w:rPr>
      </w:pPr>
      <w:r w:rsidRPr="003E1FF5">
        <w:rPr>
          <w:rFonts w:ascii="Arial" w:hAnsi="Arial" w:cs="Arial"/>
          <w:sz w:val="20"/>
          <w:szCs w:val="20"/>
        </w:rPr>
        <w:t xml:space="preserve">§ </w:t>
      </w:r>
      <w:r w:rsidR="0040541D">
        <w:rPr>
          <w:rFonts w:ascii="Arial" w:hAnsi="Arial" w:cs="Arial"/>
          <w:sz w:val="20"/>
          <w:szCs w:val="20"/>
        </w:rPr>
        <w:t>4</w:t>
      </w:r>
      <w:r w:rsidRPr="003E1FF5">
        <w:rPr>
          <w:rFonts w:ascii="Arial" w:hAnsi="Arial" w:cs="Arial"/>
          <w:sz w:val="20"/>
          <w:szCs w:val="20"/>
        </w:rPr>
        <w:t>.</w:t>
      </w:r>
      <w:r w:rsidR="00D902C5">
        <w:rPr>
          <w:rFonts w:ascii="Arial" w:hAnsi="Arial" w:cs="Arial"/>
          <w:sz w:val="20"/>
          <w:szCs w:val="20"/>
        </w:rPr>
        <w:t xml:space="preserve"> </w:t>
      </w:r>
      <w:r w:rsidR="00FD56AF">
        <w:rPr>
          <w:rFonts w:ascii="Arial" w:hAnsi="Arial" w:cs="Arial"/>
          <w:sz w:val="20"/>
          <w:szCs w:val="20"/>
        </w:rPr>
        <w:t>Ogólne zasady wypłaty dofinansowania</w:t>
      </w:r>
    </w:p>
    <w:p w14:paraId="47331D8E" w14:textId="77777777" w:rsidR="00F8715B" w:rsidRPr="00F8715B" w:rsidRDefault="00F8715B" w:rsidP="00F8715B">
      <w:pPr>
        <w:rPr>
          <w:rFonts w:ascii="Arial" w:hAnsi="Arial" w:cs="Arial"/>
          <w:sz w:val="20"/>
          <w:szCs w:val="20"/>
        </w:rPr>
      </w:pPr>
    </w:p>
    <w:p w14:paraId="0F01B538" w14:textId="77777777" w:rsidR="00285D7D" w:rsidRPr="00285D7D" w:rsidRDefault="00285D7D" w:rsidP="00D902C5">
      <w:pPr>
        <w:numPr>
          <w:ilvl w:val="3"/>
          <w:numId w:val="49"/>
        </w:numPr>
        <w:tabs>
          <w:tab w:val="clear" w:pos="360"/>
        </w:tabs>
        <w:spacing w:line="276" w:lineRule="auto"/>
        <w:rPr>
          <w:rFonts w:ascii="Arial" w:hAnsi="Arial" w:cs="Arial"/>
          <w:sz w:val="20"/>
          <w:szCs w:val="20"/>
        </w:rPr>
      </w:pPr>
      <w:r w:rsidRPr="00285D7D">
        <w:rPr>
          <w:rFonts w:ascii="Arial" w:hAnsi="Arial" w:cs="Arial"/>
          <w:sz w:val="20"/>
          <w:szCs w:val="20"/>
        </w:rPr>
        <w:t xml:space="preserve">Dofinansowanie, o którym mowa w § </w:t>
      </w:r>
      <w:r w:rsidR="00D53E95">
        <w:rPr>
          <w:rFonts w:ascii="Arial" w:hAnsi="Arial" w:cs="Arial"/>
          <w:sz w:val="20"/>
          <w:szCs w:val="20"/>
        </w:rPr>
        <w:t>1</w:t>
      </w:r>
      <w:r w:rsidRPr="00285D7D">
        <w:rPr>
          <w:rFonts w:ascii="Arial" w:hAnsi="Arial" w:cs="Arial"/>
          <w:sz w:val="20"/>
          <w:szCs w:val="20"/>
        </w:rPr>
        <w:t xml:space="preserve"> ust. 2 Umowy, jest przekazywane co miesiąc w wysokości 1/12 limitu środków Funduszu Pracy, ustalonych</w:t>
      </w:r>
      <w:r w:rsidR="00FD56AF">
        <w:rPr>
          <w:rFonts w:ascii="Arial" w:hAnsi="Arial" w:cs="Arial"/>
          <w:sz w:val="20"/>
          <w:szCs w:val="20"/>
        </w:rPr>
        <w:t xml:space="preserve"> decyzją</w:t>
      </w:r>
      <w:r w:rsidRPr="00285D7D">
        <w:rPr>
          <w:rFonts w:ascii="Arial" w:hAnsi="Arial" w:cs="Arial"/>
          <w:sz w:val="20"/>
          <w:szCs w:val="20"/>
        </w:rPr>
        <w:t xml:space="preserve"> ministra właściwego ds. pracy na dany rok budżetowy na następujący rachunek bankowy Beneficjenta nr …………………… prowadzony w: ………….. właściciel rachunku: ……………………..</w:t>
      </w:r>
    </w:p>
    <w:p w14:paraId="4F91D6A5" w14:textId="38CAB22C" w:rsidR="00285D7D" w:rsidRPr="00285D7D" w:rsidRDefault="00285D7D" w:rsidP="006F36E7">
      <w:pPr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285D7D">
        <w:rPr>
          <w:rFonts w:ascii="Arial" w:hAnsi="Arial" w:cs="Arial"/>
          <w:sz w:val="20"/>
          <w:szCs w:val="20"/>
        </w:rPr>
        <w:t>Dla obsługi finansowej Projektu w części dotyczącej wydatków ponoszonych z kwoty dofinansowania, Beneficjent prowadzi wyodrębnione subkonto/wyodrębniony rachunek pomocniczy nr …………., prowadzone/y w: ……………….., właściciel rachunku: Powiatowy Urząd Pracy w ……………..</w:t>
      </w:r>
    </w:p>
    <w:p w14:paraId="28E465B7" w14:textId="77777777" w:rsidR="00285D7D" w:rsidRPr="007E7411" w:rsidRDefault="00285D7D" w:rsidP="00D902C5">
      <w:pPr>
        <w:numPr>
          <w:ilvl w:val="3"/>
          <w:numId w:val="49"/>
        </w:numPr>
        <w:tabs>
          <w:tab w:val="clear" w:pos="360"/>
        </w:tabs>
        <w:spacing w:line="276" w:lineRule="auto"/>
        <w:rPr>
          <w:rFonts w:ascii="Arial" w:hAnsi="Arial" w:cs="Arial"/>
          <w:sz w:val="20"/>
          <w:szCs w:val="20"/>
        </w:rPr>
      </w:pPr>
      <w:r w:rsidRPr="00285D7D">
        <w:rPr>
          <w:rFonts w:ascii="Arial" w:hAnsi="Arial" w:cs="Arial"/>
          <w:sz w:val="20"/>
          <w:szCs w:val="20"/>
        </w:rPr>
        <w:t>Zmiana numerów rachunków, o których mowa w ust. 1 wymaga zawarcia aneksu do Umowy.</w:t>
      </w:r>
    </w:p>
    <w:p w14:paraId="5D1ED4ED" w14:textId="77777777" w:rsidR="00862024" w:rsidRDefault="00285D7D" w:rsidP="00D902C5">
      <w:pPr>
        <w:numPr>
          <w:ilvl w:val="3"/>
          <w:numId w:val="49"/>
        </w:numPr>
        <w:tabs>
          <w:tab w:val="clear" w:pos="360"/>
        </w:tabs>
        <w:spacing w:line="276" w:lineRule="auto"/>
        <w:rPr>
          <w:rFonts w:ascii="Arial" w:hAnsi="Arial" w:cs="Arial"/>
          <w:sz w:val="20"/>
          <w:szCs w:val="20"/>
        </w:rPr>
      </w:pPr>
      <w:r w:rsidRPr="00285D7D">
        <w:rPr>
          <w:rFonts w:ascii="Arial" w:hAnsi="Arial" w:cs="Arial"/>
          <w:sz w:val="20"/>
          <w:szCs w:val="20"/>
        </w:rPr>
        <w:t xml:space="preserve">Na pisemny wniosek Beneficjenta środki, o których mowa w § </w:t>
      </w:r>
      <w:r w:rsidR="00D53E95">
        <w:rPr>
          <w:rFonts w:ascii="Arial" w:hAnsi="Arial" w:cs="Arial"/>
          <w:sz w:val="20"/>
          <w:szCs w:val="20"/>
        </w:rPr>
        <w:t>1</w:t>
      </w:r>
      <w:r w:rsidRPr="00285D7D">
        <w:rPr>
          <w:rFonts w:ascii="Arial" w:hAnsi="Arial" w:cs="Arial"/>
          <w:sz w:val="20"/>
          <w:szCs w:val="20"/>
        </w:rPr>
        <w:t xml:space="preserve"> ust. 2 Umowy, mogą być przekazywane w kwocie wyższej niż wskazana w ust. 1, zgodnie z przepisami rozporządzenia wydanego na podstawie art. 108 ust. 3 ustawy o promocji zatrudnienia i instytucjach rynku pracy.</w:t>
      </w:r>
    </w:p>
    <w:p w14:paraId="02DB71D3" w14:textId="1E5A6D0A" w:rsidR="00763365" w:rsidRDefault="00C81736" w:rsidP="00D902C5">
      <w:pPr>
        <w:numPr>
          <w:ilvl w:val="3"/>
          <w:numId w:val="49"/>
        </w:numPr>
        <w:tabs>
          <w:tab w:val="clear" w:pos="360"/>
        </w:tabs>
        <w:spacing w:line="276" w:lineRule="auto"/>
        <w:rPr>
          <w:rFonts w:ascii="Arial" w:hAnsi="Arial" w:cs="Arial"/>
          <w:sz w:val="20"/>
          <w:szCs w:val="20"/>
        </w:rPr>
      </w:pPr>
      <w:r w:rsidRPr="00C81736">
        <w:rPr>
          <w:rFonts w:ascii="Arial" w:hAnsi="Arial" w:cs="Arial"/>
          <w:sz w:val="20"/>
          <w:szCs w:val="20"/>
        </w:rPr>
        <w:t>W zakresie środków, o których mowa w §</w:t>
      </w:r>
      <w:r w:rsidR="00862024">
        <w:rPr>
          <w:rFonts w:ascii="Arial" w:hAnsi="Arial" w:cs="Arial"/>
          <w:sz w:val="20"/>
          <w:szCs w:val="20"/>
        </w:rPr>
        <w:t xml:space="preserve"> 1</w:t>
      </w:r>
      <w:r w:rsidRPr="00C81736">
        <w:rPr>
          <w:rFonts w:ascii="Arial" w:hAnsi="Arial" w:cs="Arial"/>
          <w:sz w:val="20"/>
          <w:szCs w:val="20"/>
        </w:rPr>
        <w:t xml:space="preserve"> ust. </w:t>
      </w:r>
      <w:r w:rsidR="00E42AD8">
        <w:rPr>
          <w:rFonts w:ascii="Arial" w:hAnsi="Arial" w:cs="Arial"/>
          <w:sz w:val="20"/>
          <w:szCs w:val="20"/>
        </w:rPr>
        <w:t>3</w:t>
      </w:r>
      <w:r w:rsidR="00E42AD8" w:rsidRPr="00C81736">
        <w:rPr>
          <w:rFonts w:ascii="Arial" w:hAnsi="Arial" w:cs="Arial"/>
          <w:sz w:val="20"/>
          <w:szCs w:val="20"/>
        </w:rPr>
        <w:t xml:space="preserve"> </w:t>
      </w:r>
      <w:r w:rsidRPr="00C81736">
        <w:rPr>
          <w:rFonts w:ascii="Arial" w:hAnsi="Arial" w:cs="Arial"/>
          <w:sz w:val="20"/>
          <w:szCs w:val="20"/>
        </w:rPr>
        <w:t>pkt 1 Umowy, upoważnia się ministra właściwego ds. pracy do wystawiania zleceń płatności, o których mowa w art. 188 ust. 1 ustawy o finansach publicznych, w celu</w:t>
      </w:r>
      <w:r w:rsidR="00C73D35">
        <w:rPr>
          <w:rFonts w:ascii="Arial" w:hAnsi="Arial" w:cs="Arial"/>
          <w:sz w:val="20"/>
          <w:szCs w:val="20"/>
        </w:rPr>
        <w:t xml:space="preserve"> dokonania</w:t>
      </w:r>
      <w:r w:rsidRPr="00C81736">
        <w:rPr>
          <w:rFonts w:ascii="Arial" w:hAnsi="Arial" w:cs="Arial"/>
          <w:sz w:val="20"/>
          <w:szCs w:val="20"/>
        </w:rPr>
        <w:t xml:space="preserve"> refundacji wydatków na rzecz dysponenta Funduszu Pracy.</w:t>
      </w:r>
    </w:p>
    <w:p w14:paraId="1FC25323" w14:textId="77777777" w:rsidR="00F61462" w:rsidRPr="00F561A2" w:rsidRDefault="00F61462" w:rsidP="00E25AFB">
      <w:pPr>
        <w:rPr>
          <w:rFonts w:ascii="Arial" w:hAnsi="Arial" w:cs="Arial"/>
          <w:sz w:val="20"/>
          <w:szCs w:val="20"/>
        </w:rPr>
      </w:pPr>
    </w:p>
    <w:p w14:paraId="7CFC2746" w14:textId="77777777" w:rsidR="00B878EE" w:rsidRPr="003E1FF5" w:rsidRDefault="00EF2647" w:rsidP="00F61462">
      <w:pPr>
        <w:pStyle w:val="Nagwek1"/>
        <w:jc w:val="left"/>
      </w:pPr>
      <w:r w:rsidRPr="00F61462">
        <w:rPr>
          <w:rFonts w:ascii="Arial" w:hAnsi="Arial" w:cs="Arial"/>
          <w:sz w:val="20"/>
          <w:szCs w:val="20"/>
        </w:rPr>
        <w:t xml:space="preserve">§ </w:t>
      </w:r>
      <w:r w:rsidR="00862024">
        <w:rPr>
          <w:rFonts w:ascii="Arial" w:hAnsi="Arial" w:cs="Arial"/>
          <w:sz w:val="20"/>
          <w:szCs w:val="20"/>
        </w:rPr>
        <w:t>5</w:t>
      </w:r>
      <w:r w:rsidRPr="00F61462">
        <w:rPr>
          <w:rFonts w:ascii="Arial" w:hAnsi="Arial" w:cs="Arial"/>
          <w:sz w:val="20"/>
          <w:szCs w:val="20"/>
        </w:rPr>
        <w:t xml:space="preserve">. </w:t>
      </w:r>
      <w:r w:rsidR="00B878EE" w:rsidRPr="00F61462">
        <w:rPr>
          <w:rFonts w:ascii="Arial" w:hAnsi="Arial" w:cs="Arial"/>
          <w:sz w:val="20"/>
          <w:szCs w:val="20"/>
        </w:rPr>
        <w:t>Rozlicz</w:t>
      </w:r>
      <w:r w:rsidR="00FD56AF">
        <w:rPr>
          <w:rFonts w:ascii="Arial" w:hAnsi="Arial" w:cs="Arial"/>
          <w:sz w:val="20"/>
          <w:szCs w:val="20"/>
        </w:rPr>
        <w:t>anie Projektu</w:t>
      </w:r>
    </w:p>
    <w:p w14:paraId="707BA628" w14:textId="77777777" w:rsidR="00B878EE" w:rsidRPr="00C15473" w:rsidRDefault="00B878EE" w:rsidP="00E25AFB">
      <w:pPr>
        <w:rPr>
          <w:rFonts w:ascii="Arial" w:hAnsi="Arial" w:cs="Arial"/>
          <w:sz w:val="20"/>
          <w:szCs w:val="20"/>
        </w:rPr>
      </w:pPr>
    </w:p>
    <w:p w14:paraId="52A244F1" w14:textId="77777777" w:rsidR="00763365" w:rsidRPr="00C017BF" w:rsidRDefault="00C15473" w:rsidP="00C017BF">
      <w:pPr>
        <w:numPr>
          <w:ilvl w:val="0"/>
          <w:numId w:val="51"/>
        </w:numPr>
        <w:spacing w:line="276" w:lineRule="auto"/>
        <w:rPr>
          <w:rFonts w:ascii="Arial" w:hAnsi="Arial" w:cs="Arial"/>
          <w:sz w:val="20"/>
          <w:szCs w:val="20"/>
        </w:rPr>
      </w:pPr>
      <w:r w:rsidRPr="00C017BF">
        <w:rPr>
          <w:rFonts w:ascii="Arial" w:hAnsi="Arial" w:cs="Arial"/>
          <w:sz w:val="20"/>
          <w:szCs w:val="20"/>
        </w:rPr>
        <w:t>Wniosek o płatność, w ramach którego Beneficjent:</w:t>
      </w:r>
    </w:p>
    <w:p w14:paraId="363BA77F" w14:textId="77777777" w:rsidR="00763365" w:rsidRPr="00C017BF" w:rsidRDefault="00C15473" w:rsidP="00C017BF">
      <w:pPr>
        <w:numPr>
          <w:ilvl w:val="1"/>
          <w:numId w:val="53"/>
        </w:numPr>
        <w:spacing w:line="276" w:lineRule="auto"/>
        <w:ind w:left="993" w:hanging="284"/>
        <w:rPr>
          <w:rFonts w:ascii="Arial" w:hAnsi="Arial" w:cs="Arial"/>
          <w:sz w:val="20"/>
          <w:szCs w:val="20"/>
        </w:rPr>
      </w:pPr>
      <w:r w:rsidRPr="00C017BF">
        <w:rPr>
          <w:rFonts w:ascii="Arial" w:hAnsi="Arial" w:cs="Arial"/>
          <w:sz w:val="20"/>
          <w:szCs w:val="20"/>
        </w:rPr>
        <w:t>wykazuje wydatki poniesione na realizację Projektu,</w:t>
      </w:r>
    </w:p>
    <w:p w14:paraId="299573BA" w14:textId="77777777" w:rsidR="00763365" w:rsidRPr="00C017BF" w:rsidRDefault="00C15473" w:rsidP="00C017BF">
      <w:pPr>
        <w:numPr>
          <w:ilvl w:val="1"/>
          <w:numId w:val="53"/>
        </w:numPr>
        <w:spacing w:line="276" w:lineRule="auto"/>
        <w:ind w:left="993" w:hanging="284"/>
        <w:rPr>
          <w:rFonts w:ascii="Arial" w:hAnsi="Arial" w:cs="Arial"/>
          <w:sz w:val="20"/>
          <w:szCs w:val="20"/>
        </w:rPr>
      </w:pPr>
      <w:r w:rsidRPr="00C017BF">
        <w:rPr>
          <w:rFonts w:ascii="Arial" w:hAnsi="Arial" w:cs="Arial"/>
          <w:sz w:val="20"/>
          <w:szCs w:val="20"/>
        </w:rPr>
        <w:t>przekazuje informację o postępie realizacji Projektu</w:t>
      </w:r>
    </w:p>
    <w:p w14:paraId="65857013" w14:textId="77777777" w:rsidR="00C15473" w:rsidRPr="00C017BF" w:rsidRDefault="00C15473" w:rsidP="00C017BF">
      <w:pPr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C017BF">
        <w:rPr>
          <w:rFonts w:ascii="Arial" w:hAnsi="Arial" w:cs="Arial"/>
          <w:sz w:val="20"/>
          <w:szCs w:val="20"/>
        </w:rPr>
        <w:t>– oraz dokumenty niezbędne do rozliczenia Projektu określone w Umowie są składane przez Beneficjenta za pośrednictwem CST2021.</w:t>
      </w:r>
    </w:p>
    <w:p w14:paraId="4B296A02" w14:textId="77777777" w:rsidR="00763365" w:rsidRPr="00C017BF" w:rsidRDefault="00C15473" w:rsidP="00C017BF">
      <w:pPr>
        <w:numPr>
          <w:ilvl w:val="0"/>
          <w:numId w:val="51"/>
        </w:numPr>
        <w:spacing w:line="276" w:lineRule="auto"/>
        <w:rPr>
          <w:rFonts w:ascii="Arial" w:hAnsi="Arial" w:cs="Arial"/>
          <w:sz w:val="20"/>
          <w:szCs w:val="20"/>
        </w:rPr>
      </w:pPr>
      <w:r w:rsidRPr="00C017BF">
        <w:rPr>
          <w:rFonts w:ascii="Arial" w:hAnsi="Arial" w:cs="Arial"/>
          <w:sz w:val="20"/>
          <w:szCs w:val="20"/>
        </w:rPr>
        <w:t>Gdy z powodów technicznych nie jest możliwe złożenie za pośrednictwem CST2021</w:t>
      </w:r>
      <w:r w:rsidR="00FB3180" w:rsidRPr="00C017BF">
        <w:rPr>
          <w:rFonts w:ascii="Arial" w:hAnsi="Arial" w:cs="Arial"/>
          <w:sz w:val="20"/>
          <w:szCs w:val="20"/>
        </w:rPr>
        <w:t xml:space="preserve"> </w:t>
      </w:r>
      <w:r w:rsidRPr="00C017BF">
        <w:rPr>
          <w:rFonts w:ascii="Arial" w:hAnsi="Arial" w:cs="Arial"/>
          <w:sz w:val="20"/>
          <w:szCs w:val="20"/>
        </w:rPr>
        <w:t xml:space="preserve">dokumentów, o których mowa w ust. </w:t>
      </w:r>
      <w:r w:rsidR="006761D8" w:rsidRPr="00C017BF">
        <w:rPr>
          <w:rFonts w:ascii="Arial" w:hAnsi="Arial" w:cs="Arial"/>
          <w:sz w:val="20"/>
          <w:szCs w:val="20"/>
        </w:rPr>
        <w:t>1</w:t>
      </w:r>
      <w:r w:rsidRPr="00C017BF">
        <w:rPr>
          <w:rFonts w:ascii="Arial" w:hAnsi="Arial" w:cs="Arial"/>
          <w:sz w:val="20"/>
          <w:szCs w:val="20"/>
        </w:rPr>
        <w:t>, Beneficjent, za zgodą Instytucji</w:t>
      </w:r>
      <w:r w:rsidR="00862024" w:rsidRPr="00C017BF">
        <w:rPr>
          <w:rFonts w:ascii="Arial" w:hAnsi="Arial" w:cs="Arial"/>
          <w:sz w:val="20"/>
          <w:szCs w:val="20"/>
        </w:rPr>
        <w:t xml:space="preserve"> Pośredniczącej</w:t>
      </w:r>
      <w:r w:rsidRPr="00C017BF">
        <w:rPr>
          <w:rFonts w:ascii="Arial" w:hAnsi="Arial" w:cs="Arial"/>
          <w:sz w:val="20"/>
          <w:szCs w:val="20"/>
        </w:rPr>
        <w:t>, składa je w inny sposób wskazany przez tę instytucję</w:t>
      </w:r>
      <w:r w:rsidRPr="00C017BF">
        <w:rPr>
          <w:rStyle w:val="Odwoanieprzypisudolnego"/>
          <w:rFonts w:ascii="Arial" w:hAnsi="Arial" w:cs="Arial"/>
          <w:sz w:val="20"/>
          <w:szCs w:val="20"/>
        </w:rPr>
        <w:footnoteReference w:id="7"/>
      </w:r>
      <w:r w:rsidRPr="00C017BF">
        <w:rPr>
          <w:rFonts w:ascii="Arial" w:hAnsi="Arial" w:cs="Arial"/>
          <w:sz w:val="20"/>
          <w:szCs w:val="20"/>
        </w:rPr>
        <w:t>.</w:t>
      </w:r>
    </w:p>
    <w:p w14:paraId="0ED4B827" w14:textId="278DD2FC" w:rsidR="00907D17" w:rsidRPr="00C017BF" w:rsidRDefault="00862024" w:rsidP="00C017BF">
      <w:pPr>
        <w:numPr>
          <w:ilvl w:val="0"/>
          <w:numId w:val="51"/>
        </w:numPr>
        <w:spacing w:line="276" w:lineRule="auto"/>
        <w:rPr>
          <w:rFonts w:ascii="Arial" w:hAnsi="Arial" w:cs="Arial"/>
          <w:sz w:val="20"/>
          <w:szCs w:val="20"/>
        </w:rPr>
      </w:pPr>
      <w:r w:rsidRPr="00C017BF">
        <w:rPr>
          <w:rFonts w:ascii="Arial" w:hAnsi="Arial" w:cs="Arial"/>
          <w:sz w:val="20"/>
          <w:szCs w:val="20"/>
        </w:rPr>
        <w:t xml:space="preserve">Beneficjent składa wnioski o płatność w ramach Projektu nie rzadziej niż raz na kwartał zgodnie z harmonogramem płatności, w terminie do 15 dni roboczych od zakończenia okresu rozliczeniowego, a </w:t>
      </w:r>
      <w:r w:rsidR="00C81736" w:rsidRPr="00C017BF">
        <w:rPr>
          <w:rFonts w:ascii="Arial" w:hAnsi="Arial" w:cs="Arial"/>
          <w:sz w:val="20"/>
          <w:szCs w:val="20"/>
        </w:rPr>
        <w:t xml:space="preserve">końcowy wniosek o </w:t>
      </w:r>
      <w:r w:rsidR="00FB3180" w:rsidRPr="00C017BF">
        <w:rPr>
          <w:rFonts w:ascii="Arial" w:hAnsi="Arial" w:cs="Arial"/>
          <w:sz w:val="20"/>
          <w:szCs w:val="20"/>
        </w:rPr>
        <w:t>płatność</w:t>
      </w:r>
      <w:r w:rsidRPr="00C017BF">
        <w:rPr>
          <w:rFonts w:ascii="Arial" w:hAnsi="Arial" w:cs="Arial"/>
          <w:sz w:val="20"/>
          <w:szCs w:val="20"/>
        </w:rPr>
        <w:t xml:space="preserve"> </w:t>
      </w:r>
      <w:r w:rsidR="00FB3180" w:rsidRPr="00C017BF">
        <w:rPr>
          <w:rFonts w:ascii="Arial" w:hAnsi="Arial" w:cs="Arial"/>
          <w:sz w:val="20"/>
          <w:szCs w:val="20"/>
        </w:rPr>
        <w:t xml:space="preserve">w </w:t>
      </w:r>
      <w:r w:rsidRPr="00C017BF">
        <w:rPr>
          <w:rFonts w:ascii="Arial" w:hAnsi="Arial" w:cs="Arial"/>
          <w:sz w:val="20"/>
          <w:szCs w:val="20"/>
        </w:rPr>
        <w:t xml:space="preserve">terminie do 30 dni od zakończenia okresu realizacji Projektu, o którym mowa w § </w:t>
      </w:r>
      <w:r w:rsidR="00D53E95" w:rsidRPr="00C017BF">
        <w:rPr>
          <w:rFonts w:ascii="Arial" w:hAnsi="Arial" w:cs="Arial"/>
          <w:sz w:val="20"/>
          <w:szCs w:val="20"/>
        </w:rPr>
        <w:t>2</w:t>
      </w:r>
      <w:r w:rsidRPr="00C017BF">
        <w:rPr>
          <w:rFonts w:ascii="Arial" w:hAnsi="Arial" w:cs="Arial"/>
          <w:sz w:val="20"/>
          <w:szCs w:val="20"/>
        </w:rPr>
        <w:t xml:space="preserve"> ust. 1 Umowy</w:t>
      </w:r>
      <w:r w:rsidR="00C81736" w:rsidRPr="00C017BF">
        <w:rPr>
          <w:rFonts w:ascii="Arial" w:hAnsi="Arial" w:cs="Arial"/>
          <w:sz w:val="20"/>
          <w:szCs w:val="20"/>
        </w:rPr>
        <w:t>.</w:t>
      </w:r>
      <w:r w:rsidR="00FB3180" w:rsidRPr="00C017BF">
        <w:rPr>
          <w:rFonts w:ascii="Arial" w:hAnsi="Arial" w:cs="Arial"/>
          <w:sz w:val="20"/>
          <w:szCs w:val="20"/>
        </w:rPr>
        <w:t xml:space="preserve"> </w:t>
      </w:r>
      <w:r w:rsidR="00C81736" w:rsidRPr="00C017BF">
        <w:rPr>
          <w:rFonts w:ascii="Arial" w:hAnsi="Arial" w:cs="Arial"/>
          <w:sz w:val="20"/>
          <w:szCs w:val="20"/>
        </w:rPr>
        <w:t xml:space="preserve">Do środków </w:t>
      </w:r>
      <w:r w:rsidR="00C81736" w:rsidRPr="004B6F4F">
        <w:rPr>
          <w:rFonts w:ascii="Arial" w:hAnsi="Arial" w:cs="Arial"/>
          <w:sz w:val="20"/>
          <w:szCs w:val="20"/>
        </w:rPr>
        <w:t xml:space="preserve">FP </w:t>
      </w:r>
      <w:r w:rsidR="00C81736" w:rsidRPr="00C017BF">
        <w:rPr>
          <w:rFonts w:ascii="Arial" w:hAnsi="Arial" w:cs="Arial"/>
          <w:sz w:val="20"/>
          <w:szCs w:val="20"/>
        </w:rPr>
        <w:t>przyznanych w ramach dofinansowania na realizację Projektu zgodnie z wnioskiem o dofinansowanie Projektu, które nie zostały wykorzystane w danym roku, stosuje się odpowiednio przepisy wydane przez ministra właściwego do spraw pracy na podstawie art. 108 ust. 3 ustawy o promocji zatrudnienia i</w:t>
      </w:r>
      <w:r w:rsidR="00216B8F">
        <w:rPr>
          <w:rFonts w:ascii="Arial" w:hAnsi="Arial" w:cs="Arial"/>
          <w:sz w:val="20"/>
          <w:szCs w:val="20"/>
        </w:rPr>
        <w:t xml:space="preserve"> </w:t>
      </w:r>
      <w:r w:rsidR="00C81736" w:rsidRPr="00C017BF">
        <w:rPr>
          <w:rFonts w:ascii="Arial" w:hAnsi="Arial" w:cs="Arial"/>
          <w:sz w:val="20"/>
          <w:szCs w:val="20"/>
        </w:rPr>
        <w:t>instytucjach rynku pracy.</w:t>
      </w:r>
    </w:p>
    <w:p w14:paraId="11A97973" w14:textId="38F7331A" w:rsidR="00763365" w:rsidRPr="00C017BF" w:rsidRDefault="004254D5" w:rsidP="00C017BF">
      <w:pPr>
        <w:numPr>
          <w:ilvl w:val="0"/>
          <w:numId w:val="51"/>
        </w:numPr>
        <w:spacing w:line="276" w:lineRule="auto"/>
        <w:rPr>
          <w:rFonts w:ascii="Arial" w:hAnsi="Arial" w:cs="Arial"/>
          <w:sz w:val="20"/>
          <w:szCs w:val="20"/>
        </w:rPr>
      </w:pPr>
      <w:r w:rsidRPr="00C017BF">
        <w:rPr>
          <w:rFonts w:ascii="Arial" w:hAnsi="Arial" w:cs="Arial"/>
          <w:sz w:val="20"/>
          <w:szCs w:val="20"/>
        </w:rPr>
        <w:t xml:space="preserve">Harmonogram płatności, o którym mowa w ust. </w:t>
      </w:r>
      <w:r w:rsidR="00FB3180" w:rsidRPr="00C017BF">
        <w:rPr>
          <w:rFonts w:ascii="Arial" w:hAnsi="Arial" w:cs="Arial"/>
          <w:sz w:val="20"/>
          <w:szCs w:val="20"/>
        </w:rPr>
        <w:t>3</w:t>
      </w:r>
      <w:r w:rsidRPr="00C017BF">
        <w:rPr>
          <w:rFonts w:ascii="Arial" w:hAnsi="Arial" w:cs="Arial"/>
          <w:sz w:val="20"/>
          <w:szCs w:val="20"/>
        </w:rPr>
        <w:t xml:space="preserve">, stanowi załącznik nr </w:t>
      </w:r>
      <w:r w:rsidR="000808CB">
        <w:rPr>
          <w:rFonts w:ascii="Arial" w:hAnsi="Arial" w:cs="Arial"/>
          <w:sz w:val="20"/>
          <w:szCs w:val="20"/>
        </w:rPr>
        <w:t>2</w:t>
      </w:r>
      <w:r w:rsidR="000808CB" w:rsidRPr="00C017BF">
        <w:rPr>
          <w:rFonts w:ascii="Arial" w:hAnsi="Arial" w:cs="Arial"/>
          <w:sz w:val="20"/>
          <w:szCs w:val="20"/>
        </w:rPr>
        <w:t xml:space="preserve"> </w:t>
      </w:r>
      <w:r w:rsidRPr="00C017BF">
        <w:rPr>
          <w:rFonts w:ascii="Arial" w:hAnsi="Arial" w:cs="Arial"/>
          <w:sz w:val="20"/>
          <w:szCs w:val="20"/>
        </w:rPr>
        <w:t xml:space="preserve">do Umowy. Beneficjent jest zobowiązany do wprowadzenia ww. harmonogramu do </w:t>
      </w:r>
      <w:r w:rsidR="0021265B" w:rsidRPr="00C017BF">
        <w:rPr>
          <w:rFonts w:ascii="Arial" w:hAnsi="Arial" w:cs="Arial"/>
          <w:sz w:val="20"/>
          <w:szCs w:val="20"/>
        </w:rPr>
        <w:t>SL20</w:t>
      </w:r>
      <w:r w:rsidR="0021265B">
        <w:rPr>
          <w:rFonts w:ascii="Arial" w:hAnsi="Arial" w:cs="Arial"/>
          <w:sz w:val="20"/>
          <w:szCs w:val="20"/>
        </w:rPr>
        <w:t>21</w:t>
      </w:r>
      <w:r w:rsidR="0021265B" w:rsidRPr="00C017BF">
        <w:rPr>
          <w:rFonts w:ascii="Arial" w:hAnsi="Arial" w:cs="Arial"/>
          <w:sz w:val="20"/>
          <w:szCs w:val="20"/>
        </w:rPr>
        <w:t xml:space="preserve"> </w:t>
      </w:r>
      <w:r w:rsidRPr="00C017BF">
        <w:rPr>
          <w:rFonts w:ascii="Arial" w:hAnsi="Arial" w:cs="Arial"/>
          <w:sz w:val="20"/>
          <w:szCs w:val="20"/>
        </w:rPr>
        <w:t xml:space="preserve">w terminie 5 dni roboczych </w:t>
      </w:r>
      <w:r w:rsidRPr="00C017BF">
        <w:rPr>
          <w:rFonts w:ascii="Arial" w:hAnsi="Arial" w:cs="Arial"/>
          <w:sz w:val="20"/>
          <w:szCs w:val="20"/>
        </w:rPr>
        <w:lastRenderedPageBreak/>
        <w:t>od nadania uprawnień, o których mowa w § 1</w:t>
      </w:r>
      <w:r w:rsidR="00D53E95" w:rsidRPr="00C017BF">
        <w:rPr>
          <w:rFonts w:ascii="Arial" w:hAnsi="Arial" w:cs="Arial"/>
          <w:sz w:val="20"/>
          <w:szCs w:val="20"/>
        </w:rPr>
        <w:t>4</w:t>
      </w:r>
      <w:r w:rsidRPr="00C017BF">
        <w:rPr>
          <w:rFonts w:ascii="Arial" w:hAnsi="Arial" w:cs="Arial"/>
          <w:sz w:val="20"/>
          <w:szCs w:val="20"/>
        </w:rPr>
        <w:t xml:space="preserve"> ust. </w:t>
      </w:r>
      <w:r w:rsidR="00D53E95" w:rsidRPr="00C017BF">
        <w:rPr>
          <w:rFonts w:ascii="Arial" w:hAnsi="Arial" w:cs="Arial"/>
          <w:sz w:val="20"/>
          <w:szCs w:val="20"/>
        </w:rPr>
        <w:t>2</w:t>
      </w:r>
      <w:r w:rsidRPr="00C017BF">
        <w:rPr>
          <w:rFonts w:ascii="Arial" w:hAnsi="Arial" w:cs="Arial"/>
          <w:sz w:val="20"/>
          <w:szCs w:val="20"/>
        </w:rPr>
        <w:t xml:space="preserve"> Umowy. Aktualizacja harmonogramu płatności nie wymaga zawarcia aneksu do Umowy.</w:t>
      </w:r>
    </w:p>
    <w:p w14:paraId="2DA4FCFB" w14:textId="77777777" w:rsidR="00763365" w:rsidRPr="00C017BF" w:rsidRDefault="00C15473" w:rsidP="00C017BF">
      <w:pPr>
        <w:numPr>
          <w:ilvl w:val="0"/>
          <w:numId w:val="51"/>
        </w:numPr>
        <w:spacing w:line="276" w:lineRule="auto"/>
        <w:rPr>
          <w:rFonts w:ascii="Arial" w:hAnsi="Arial" w:cs="Arial"/>
          <w:sz w:val="20"/>
          <w:szCs w:val="20"/>
        </w:rPr>
      </w:pPr>
      <w:r w:rsidRPr="00C017BF">
        <w:rPr>
          <w:rFonts w:ascii="Arial" w:hAnsi="Arial" w:cs="Arial"/>
          <w:sz w:val="20"/>
          <w:szCs w:val="20"/>
        </w:rPr>
        <w:t>Beneficjent zobowiązuje się do:</w:t>
      </w:r>
    </w:p>
    <w:p w14:paraId="2D89F89C" w14:textId="7298D7B1" w:rsidR="00763365" w:rsidRPr="00C017BF" w:rsidRDefault="00C15473" w:rsidP="00C017BF">
      <w:pPr>
        <w:numPr>
          <w:ilvl w:val="0"/>
          <w:numId w:val="52"/>
        </w:numPr>
        <w:spacing w:line="276" w:lineRule="auto"/>
        <w:ind w:left="993" w:hanging="284"/>
        <w:rPr>
          <w:rFonts w:ascii="Arial" w:hAnsi="Arial" w:cs="Arial"/>
          <w:sz w:val="20"/>
          <w:szCs w:val="20"/>
        </w:rPr>
      </w:pPr>
      <w:r w:rsidRPr="00C017BF">
        <w:rPr>
          <w:rFonts w:ascii="Arial" w:hAnsi="Arial" w:cs="Arial"/>
          <w:sz w:val="20"/>
          <w:szCs w:val="20"/>
        </w:rPr>
        <w:t>przedkładania wraz z wnioskiem o płatność</w:t>
      </w:r>
      <w:r w:rsidR="00D76320" w:rsidRPr="00C017BF">
        <w:rPr>
          <w:rFonts w:ascii="Arial" w:hAnsi="Arial" w:cs="Arial"/>
          <w:sz w:val="20"/>
          <w:szCs w:val="20"/>
        </w:rPr>
        <w:t xml:space="preserve"> </w:t>
      </w:r>
      <w:r w:rsidRPr="00C017BF">
        <w:rPr>
          <w:rFonts w:ascii="Arial" w:hAnsi="Arial" w:cs="Arial"/>
          <w:sz w:val="20"/>
          <w:szCs w:val="20"/>
        </w:rPr>
        <w:t>informacji o wszystkich uczestnikach Projektu</w:t>
      </w:r>
      <w:r w:rsidR="00D76320" w:rsidRPr="00C017BF">
        <w:rPr>
          <w:rFonts w:ascii="Arial" w:hAnsi="Arial" w:cs="Arial"/>
          <w:sz w:val="20"/>
          <w:szCs w:val="20"/>
        </w:rPr>
        <w:t xml:space="preserve"> </w:t>
      </w:r>
      <w:r w:rsidR="00DF7FB1">
        <w:rPr>
          <w:rFonts w:ascii="Arial" w:hAnsi="Arial" w:cs="Arial"/>
          <w:sz w:val="20"/>
          <w:szCs w:val="20"/>
        </w:rPr>
        <w:t xml:space="preserve">w SM EFS, </w:t>
      </w:r>
      <w:r w:rsidRPr="00C017BF">
        <w:rPr>
          <w:rFonts w:ascii="Arial" w:hAnsi="Arial" w:cs="Arial"/>
          <w:sz w:val="20"/>
          <w:szCs w:val="20"/>
        </w:rPr>
        <w:t xml:space="preserve">na warunkach określonych w </w:t>
      </w:r>
      <w:r w:rsidR="00EF4A8A">
        <w:rPr>
          <w:rFonts w:ascii="Arial" w:hAnsi="Arial" w:cs="Arial"/>
          <w:sz w:val="20"/>
          <w:szCs w:val="20"/>
        </w:rPr>
        <w:t>w</w:t>
      </w:r>
      <w:r w:rsidR="001D78DC" w:rsidRPr="00C017BF">
        <w:rPr>
          <w:rFonts w:ascii="Arial" w:hAnsi="Arial" w:cs="Arial"/>
          <w:sz w:val="20"/>
          <w:szCs w:val="20"/>
        </w:rPr>
        <w:t>ytycznych dot</w:t>
      </w:r>
      <w:r w:rsidR="00EF4A8A">
        <w:rPr>
          <w:rFonts w:ascii="Arial" w:hAnsi="Arial" w:cs="Arial"/>
          <w:sz w:val="20"/>
          <w:szCs w:val="20"/>
        </w:rPr>
        <w:t>.</w:t>
      </w:r>
      <w:r w:rsidR="001D78DC" w:rsidRPr="00C017BF">
        <w:rPr>
          <w:rFonts w:ascii="Arial" w:hAnsi="Arial" w:cs="Arial"/>
          <w:sz w:val="20"/>
          <w:szCs w:val="20"/>
        </w:rPr>
        <w:t xml:space="preserve"> monitorowania</w:t>
      </w:r>
      <w:r w:rsidRPr="00C017BF">
        <w:rPr>
          <w:rFonts w:ascii="Arial" w:hAnsi="Arial" w:cs="Arial"/>
          <w:sz w:val="20"/>
          <w:szCs w:val="20"/>
        </w:rPr>
        <w:t>,</w:t>
      </w:r>
    </w:p>
    <w:p w14:paraId="211340D4" w14:textId="5B755DEF" w:rsidR="00763365" w:rsidRPr="00C017BF" w:rsidRDefault="00C15473" w:rsidP="00C017BF">
      <w:pPr>
        <w:numPr>
          <w:ilvl w:val="0"/>
          <w:numId w:val="52"/>
        </w:numPr>
        <w:spacing w:line="276" w:lineRule="auto"/>
        <w:ind w:left="993" w:hanging="284"/>
        <w:rPr>
          <w:rFonts w:ascii="Arial" w:hAnsi="Arial" w:cs="Arial"/>
          <w:sz w:val="20"/>
          <w:szCs w:val="20"/>
        </w:rPr>
      </w:pPr>
      <w:r w:rsidRPr="00C017BF">
        <w:rPr>
          <w:rFonts w:ascii="Arial" w:hAnsi="Arial" w:cs="Arial"/>
          <w:sz w:val="20"/>
          <w:szCs w:val="20"/>
        </w:rPr>
        <w:t xml:space="preserve">wykazywania i opisania </w:t>
      </w:r>
      <w:r w:rsidR="000F3A1A" w:rsidRPr="00C017BF">
        <w:rPr>
          <w:rFonts w:ascii="Arial" w:hAnsi="Arial" w:cs="Arial"/>
          <w:sz w:val="20"/>
          <w:szCs w:val="20"/>
        </w:rPr>
        <w:t>w części wniosku o płatność dotyczącej postępu rzeczowego z realizacji Projektu, które z działań równościowych zaplanowanych we wniosku o dofinansowanie zostały zrealizowane oraz w jaki sposób realizacja Projektu wpłynęła na sytuację osób z niepełnosprawnościami, a także na równość kobiet i mężczyzn lub innych grup wskazanych we wniosku o dofinansowanie, a także do wskazania (o ile będą występować) problemów lub trudności w realizacji zasady równości kobiet i mężczyzn w Projekcie.</w:t>
      </w:r>
      <w:r w:rsidR="00216B8F">
        <w:rPr>
          <w:rFonts w:ascii="Arial" w:hAnsi="Arial" w:cs="Arial"/>
          <w:sz w:val="20"/>
          <w:szCs w:val="20"/>
        </w:rPr>
        <w:t xml:space="preserve"> </w:t>
      </w:r>
      <w:r w:rsidR="00BC18EE" w:rsidRPr="00C017BF">
        <w:rPr>
          <w:rFonts w:ascii="Arial" w:hAnsi="Arial" w:cs="Arial"/>
          <w:sz w:val="20"/>
          <w:szCs w:val="20"/>
        </w:rPr>
        <w:t>Obowiązek opisania tych działań powstaje tylko wówczas, gdy opisywany we wniosku o płatność postęp rzeczowy i rozliczane w nim wydatki dotyczą działań, przy realizacji których powinny być stosowane ww. zasad</w:t>
      </w:r>
      <w:r w:rsidR="00301667">
        <w:rPr>
          <w:rFonts w:ascii="Arial" w:hAnsi="Arial" w:cs="Arial"/>
          <w:sz w:val="20"/>
          <w:szCs w:val="20"/>
        </w:rPr>
        <w:t>y</w:t>
      </w:r>
      <w:r w:rsidR="00BC18EE" w:rsidRPr="00C017BF">
        <w:rPr>
          <w:rFonts w:ascii="Arial" w:hAnsi="Arial" w:cs="Arial"/>
          <w:sz w:val="20"/>
          <w:szCs w:val="20"/>
        </w:rPr>
        <w:t>.</w:t>
      </w:r>
    </w:p>
    <w:p w14:paraId="7AAADBC8" w14:textId="6515C35A" w:rsidR="00763365" w:rsidRPr="00C017BF" w:rsidRDefault="000854FD" w:rsidP="00C017BF">
      <w:pPr>
        <w:numPr>
          <w:ilvl w:val="0"/>
          <w:numId w:val="51"/>
        </w:numPr>
        <w:spacing w:line="276" w:lineRule="auto"/>
        <w:rPr>
          <w:rFonts w:ascii="Arial" w:hAnsi="Arial" w:cs="Arial"/>
          <w:i/>
          <w:sz w:val="20"/>
          <w:szCs w:val="20"/>
        </w:rPr>
      </w:pPr>
      <w:r w:rsidRPr="00C017BF">
        <w:rPr>
          <w:rFonts w:ascii="Arial" w:hAnsi="Arial" w:cs="Arial"/>
          <w:sz w:val="20"/>
          <w:szCs w:val="20"/>
        </w:rPr>
        <w:t xml:space="preserve">Instytucja </w:t>
      </w:r>
      <w:r w:rsidR="003A05F0" w:rsidRPr="00C017BF">
        <w:rPr>
          <w:rFonts w:ascii="Arial" w:hAnsi="Arial" w:cs="Arial"/>
          <w:sz w:val="20"/>
          <w:szCs w:val="20"/>
        </w:rPr>
        <w:t xml:space="preserve">Pośrednicząca </w:t>
      </w:r>
      <w:r w:rsidRPr="00C017BF">
        <w:rPr>
          <w:rFonts w:ascii="Arial" w:hAnsi="Arial" w:cs="Arial"/>
          <w:sz w:val="20"/>
          <w:szCs w:val="20"/>
        </w:rPr>
        <w:t>weryfikuje wnioski o płatność w ramach Projektu w oparciu o metodologię doboru próby do danego wniosku o płatność.</w:t>
      </w:r>
      <w:r w:rsidR="00216B8F">
        <w:rPr>
          <w:rFonts w:ascii="Arial" w:hAnsi="Arial" w:cs="Arial"/>
          <w:sz w:val="20"/>
          <w:szCs w:val="20"/>
        </w:rPr>
        <w:t xml:space="preserve"> </w:t>
      </w:r>
      <w:r w:rsidR="00C15473" w:rsidRPr="00C017BF">
        <w:rPr>
          <w:rFonts w:ascii="Arial" w:hAnsi="Arial" w:cs="Arial"/>
          <w:sz w:val="20"/>
          <w:szCs w:val="20"/>
        </w:rPr>
        <w:t>Beneficjent zobowiązuje się do składania</w:t>
      </w:r>
      <w:r w:rsidR="000F3A1A" w:rsidRPr="00C017BF">
        <w:rPr>
          <w:rFonts w:ascii="Arial" w:hAnsi="Arial" w:cs="Arial"/>
          <w:sz w:val="20"/>
          <w:szCs w:val="20"/>
        </w:rPr>
        <w:t xml:space="preserve"> na wezwanie Instytucji</w:t>
      </w:r>
      <w:r w:rsidR="003A05F0" w:rsidRPr="00C017BF">
        <w:rPr>
          <w:rFonts w:ascii="Arial" w:hAnsi="Arial" w:cs="Arial"/>
          <w:sz w:val="20"/>
          <w:szCs w:val="20"/>
        </w:rPr>
        <w:t xml:space="preserve"> Pośredniczącej</w:t>
      </w:r>
      <w:r w:rsidR="00C15473" w:rsidRPr="00C017BF">
        <w:rPr>
          <w:rFonts w:ascii="Arial" w:hAnsi="Arial" w:cs="Arial"/>
          <w:sz w:val="20"/>
          <w:szCs w:val="20"/>
        </w:rPr>
        <w:t xml:space="preserve"> wskazanych przez nią dokumentów niezbędnych do weryfikacji wniosku o płatność.</w:t>
      </w:r>
    </w:p>
    <w:p w14:paraId="07BE6E89" w14:textId="77777777" w:rsidR="00BC18EE" w:rsidRPr="00C017BF" w:rsidRDefault="00C15473" w:rsidP="00C017BF">
      <w:pPr>
        <w:numPr>
          <w:ilvl w:val="0"/>
          <w:numId w:val="51"/>
        </w:numPr>
        <w:spacing w:line="276" w:lineRule="auto"/>
        <w:rPr>
          <w:rFonts w:ascii="Arial" w:hAnsi="Arial" w:cs="Arial"/>
          <w:sz w:val="20"/>
          <w:szCs w:val="20"/>
        </w:rPr>
      </w:pPr>
      <w:r w:rsidRPr="00C017BF">
        <w:rPr>
          <w:rFonts w:ascii="Arial" w:hAnsi="Arial" w:cs="Arial"/>
          <w:sz w:val="20"/>
          <w:szCs w:val="20"/>
        </w:rPr>
        <w:t>Beneficjent zobowiązuje się ująć każdy wydatek kwalifikowalny we wniosku o płatno</w:t>
      </w:r>
      <w:r w:rsidR="000F3A1A" w:rsidRPr="00C017BF">
        <w:rPr>
          <w:rFonts w:ascii="Arial" w:hAnsi="Arial" w:cs="Arial"/>
          <w:sz w:val="20"/>
          <w:szCs w:val="20"/>
        </w:rPr>
        <w:t xml:space="preserve">ść przekazywanym do Instytucji </w:t>
      </w:r>
      <w:r w:rsidR="001D44D6" w:rsidRPr="00C017BF">
        <w:rPr>
          <w:rFonts w:ascii="Arial" w:hAnsi="Arial" w:cs="Arial"/>
          <w:sz w:val="20"/>
          <w:szCs w:val="20"/>
        </w:rPr>
        <w:t>Pośredniczącej</w:t>
      </w:r>
      <w:r w:rsidR="00FB3180" w:rsidRPr="00C017BF">
        <w:rPr>
          <w:rFonts w:ascii="Arial" w:hAnsi="Arial" w:cs="Arial"/>
          <w:sz w:val="20"/>
          <w:szCs w:val="20"/>
        </w:rPr>
        <w:t xml:space="preserve"> </w:t>
      </w:r>
      <w:r w:rsidRPr="00C017BF">
        <w:rPr>
          <w:rFonts w:ascii="Arial" w:hAnsi="Arial" w:cs="Arial"/>
          <w:sz w:val="20"/>
          <w:szCs w:val="20"/>
        </w:rPr>
        <w:t>w terminie do 3 miesięcy od dnia jego poniesienia.</w:t>
      </w:r>
    </w:p>
    <w:p w14:paraId="2FA34062" w14:textId="5D3DE6E6" w:rsidR="004254D5" w:rsidRPr="00C017BF" w:rsidRDefault="00C81736" w:rsidP="00C017BF">
      <w:pPr>
        <w:numPr>
          <w:ilvl w:val="0"/>
          <w:numId w:val="51"/>
        </w:numPr>
        <w:spacing w:line="276" w:lineRule="auto"/>
        <w:rPr>
          <w:rFonts w:ascii="Arial" w:hAnsi="Arial" w:cs="Arial"/>
          <w:sz w:val="20"/>
          <w:szCs w:val="20"/>
        </w:rPr>
      </w:pPr>
      <w:r w:rsidRPr="00C017BF">
        <w:rPr>
          <w:rFonts w:ascii="Arial" w:hAnsi="Arial" w:cs="Arial"/>
          <w:sz w:val="20"/>
          <w:szCs w:val="20"/>
        </w:rPr>
        <w:t>Beneficjent sporządzając wniosek o płatność Projektu korzysta z danych zgromadzonych w systemie SYRIUSZ</w:t>
      </w:r>
      <w:r w:rsidR="00FD56AF" w:rsidRPr="00C017BF">
        <w:rPr>
          <w:rFonts w:ascii="Arial" w:hAnsi="Arial" w:cs="Arial"/>
          <w:sz w:val="20"/>
          <w:szCs w:val="20"/>
        </w:rPr>
        <w:t>®</w:t>
      </w:r>
      <w:r w:rsidRPr="00C017BF">
        <w:rPr>
          <w:rFonts w:ascii="Arial" w:hAnsi="Arial" w:cs="Arial"/>
          <w:sz w:val="20"/>
          <w:szCs w:val="20"/>
        </w:rPr>
        <w:t>, w szczególności w zakresie opracowania zestawienia wydatków oraz przekazania danych osobowych uczestników Projektu.</w:t>
      </w:r>
    </w:p>
    <w:p w14:paraId="24E9B570" w14:textId="07527B19" w:rsidR="00763365" w:rsidRPr="00C017BF" w:rsidRDefault="00C81736" w:rsidP="00C017BF">
      <w:pPr>
        <w:numPr>
          <w:ilvl w:val="0"/>
          <w:numId w:val="51"/>
        </w:numPr>
        <w:spacing w:line="276" w:lineRule="auto"/>
        <w:rPr>
          <w:rFonts w:ascii="Arial" w:hAnsi="Arial" w:cs="Arial"/>
          <w:sz w:val="20"/>
          <w:szCs w:val="20"/>
        </w:rPr>
      </w:pPr>
      <w:r w:rsidRPr="00C017BF">
        <w:rPr>
          <w:rFonts w:ascii="Arial" w:hAnsi="Arial" w:cs="Arial"/>
          <w:sz w:val="20"/>
          <w:szCs w:val="20"/>
        </w:rPr>
        <w:t>Jeżeli w danym okresie rozliczeniowym Beneficjent nie dokonał płatności lub nie wykazuje we wniosku o płatność poniesionych wydatków, Beneficjent składa wniosek o płatność z wypełnioną wyłącznie częścią sprawozdawczą.</w:t>
      </w:r>
    </w:p>
    <w:p w14:paraId="34E24841" w14:textId="0DE8638A" w:rsidR="00763365" w:rsidRPr="00C017BF" w:rsidRDefault="00BC18EE" w:rsidP="00C017BF">
      <w:pPr>
        <w:numPr>
          <w:ilvl w:val="0"/>
          <w:numId w:val="51"/>
        </w:numPr>
        <w:spacing w:line="276" w:lineRule="auto"/>
        <w:rPr>
          <w:rFonts w:ascii="Arial" w:hAnsi="Arial" w:cs="Arial"/>
          <w:i/>
          <w:sz w:val="20"/>
          <w:szCs w:val="20"/>
        </w:rPr>
      </w:pPr>
      <w:r w:rsidRPr="00C017BF">
        <w:rPr>
          <w:rFonts w:ascii="Arial" w:hAnsi="Arial" w:cs="Arial"/>
          <w:sz w:val="20"/>
          <w:szCs w:val="20"/>
        </w:rPr>
        <w:t>Kwalifikowalność poniesionych wydatków oceniana jest w trakcie realizacji Projektu, w trakcie kontroli Projektu na miejscu</w:t>
      </w:r>
      <w:r w:rsidR="00C017BF" w:rsidRPr="00C017BF">
        <w:rPr>
          <w:rFonts w:ascii="Arial" w:hAnsi="Arial" w:cs="Arial"/>
          <w:sz w:val="20"/>
          <w:szCs w:val="20"/>
        </w:rPr>
        <w:t xml:space="preserve"> </w:t>
      </w:r>
      <w:r w:rsidRPr="00C017BF">
        <w:rPr>
          <w:rFonts w:ascii="Arial" w:hAnsi="Arial" w:cs="Arial"/>
          <w:sz w:val="20"/>
          <w:szCs w:val="20"/>
        </w:rPr>
        <w:t>oraz innych czynności kontrolnych prowadzonych przez podmioty do tego upoważnione,</w:t>
      </w:r>
      <w:r w:rsidR="00216B8F">
        <w:rPr>
          <w:rFonts w:ascii="Arial" w:hAnsi="Arial" w:cs="Arial"/>
          <w:sz w:val="20"/>
          <w:szCs w:val="20"/>
        </w:rPr>
        <w:t xml:space="preserve"> </w:t>
      </w:r>
      <w:r w:rsidRPr="00C017BF">
        <w:rPr>
          <w:rFonts w:ascii="Arial" w:hAnsi="Arial" w:cs="Arial"/>
          <w:sz w:val="20"/>
          <w:szCs w:val="20"/>
        </w:rPr>
        <w:t xml:space="preserve">o których mowa w § </w:t>
      </w:r>
      <w:r w:rsidR="00A83E85" w:rsidRPr="00C017BF">
        <w:rPr>
          <w:rFonts w:ascii="Arial" w:hAnsi="Arial" w:cs="Arial"/>
          <w:sz w:val="20"/>
          <w:szCs w:val="20"/>
        </w:rPr>
        <w:t>8</w:t>
      </w:r>
      <w:r w:rsidR="00C017BF" w:rsidRPr="00C017BF">
        <w:rPr>
          <w:rFonts w:ascii="Arial" w:hAnsi="Arial" w:cs="Arial"/>
          <w:sz w:val="20"/>
          <w:szCs w:val="20"/>
        </w:rPr>
        <w:t xml:space="preserve"> </w:t>
      </w:r>
      <w:r w:rsidRPr="00C017BF">
        <w:rPr>
          <w:rFonts w:ascii="Arial" w:hAnsi="Arial" w:cs="Arial"/>
          <w:sz w:val="20"/>
          <w:szCs w:val="20"/>
        </w:rPr>
        <w:t>Umowy.</w:t>
      </w:r>
    </w:p>
    <w:p w14:paraId="67FAB2CA" w14:textId="6E78DD67" w:rsidR="00763365" w:rsidRPr="00C017BF" w:rsidRDefault="00210150" w:rsidP="00C017BF">
      <w:pPr>
        <w:numPr>
          <w:ilvl w:val="0"/>
          <w:numId w:val="51"/>
        </w:numPr>
        <w:spacing w:line="276" w:lineRule="auto"/>
        <w:rPr>
          <w:rFonts w:ascii="Arial" w:hAnsi="Arial" w:cs="Arial"/>
          <w:i/>
          <w:sz w:val="20"/>
          <w:szCs w:val="20"/>
        </w:rPr>
      </w:pPr>
      <w:r w:rsidRPr="00C017BF">
        <w:rPr>
          <w:rFonts w:ascii="Arial" w:hAnsi="Arial" w:cs="Arial"/>
          <w:sz w:val="20"/>
          <w:szCs w:val="20"/>
        </w:rPr>
        <w:t xml:space="preserve">W przypadku rażących lub notorycznych naruszeń </w:t>
      </w:r>
      <w:r w:rsidR="00301667">
        <w:rPr>
          <w:rFonts w:ascii="Arial" w:hAnsi="Arial" w:cs="Arial"/>
          <w:sz w:val="20"/>
          <w:szCs w:val="20"/>
        </w:rPr>
        <w:t>s</w:t>
      </w:r>
      <w:r w:rsidRPr="00C017BF">
        <w:rPr>
          <w:rFonts w:ascii="Arial" w:hAnsi="Arial" w:cs="Arial"/>
          <w:sz w:val="20"/>
          <w:szCs w:val="20"/>
        </w:rPr>
        <w:t xml:space="preserve">tandardów dostępności, stanowiących załącznik nr 2 do wytycznych równościowych lub uchylania się Beneficjenta od realizacji działań naprawczych, Instytucja </w:t>
      </w:r>
      <w:r w:rsidR="004254D5" w:rsidRPr="00C017BF">
        <w:rPr>
          <w:rFonts w:ascii="Arial" w:hAnsi="Arial" w:cs="Arial"/>
          <w:sz w:val="20"/>
          <w:szCs w:val="20"/>
        </w:rPr>
        <w:t>Pośrednicząca</w:t>
      </w:r>
      <w:r w:rsidR="00C017BF" w:rsidRPr="00C017BF">
        <w:rPr>
          <w:rFonts w:ascii="Arial" w:hAnsi="Arial" w:cs="Arial"/>
          <w:sz w:val="20"/>
          <w:szCs w:val="20"/>
        </w:rPr>
        <w:t xml:space="preserve"> </w:t>
      </w:r>
      <w:r w:rsidRPr="00C017BF">
        <w:rPr>
          <w:rFonts w:ascii="Arial" w:hAnsi="Arial" w:cs="Arial"/>
          <w:sz w:val="20"/>
          <w:szCs w:val="20"/>
        </w:rPr>
        <w:t>może uznać część wydatków Projektu za niekwalifikowalne.</w:t>
      </w:r>
    </w:p>
    <w:p w14:paraId="17A9CCAC" w14:textId="71A956B0" w:rsidR="00763365" w:rsidRPr="006F36E7" w:rsidRDefault="00BC18EE" w:rsidP="00C017BF">
      <w:pPr>
        <w:numPr>
          <w:ilvl w:val="0"/>
          <w:numId w:val="51"/>
        </w:numPr>
        <w:spacing w:line="276" w:lineRule="auto"/>
        <w:rPr>
          <w:rFonts w:ascii="Arial" w:hAnsi="Arial" w:cs="Arial"/>
          <w:i/>
          <w:sz w:val="20"/>
          <w:szCs w:val="20"/>
        </w:rPr>
      </w:pPr>
      <w:r w:rsidRPr="00C017BF">
        <w:rPr>
          <w:rFonts w:ascii="Arial" w:hAnsi="Arial" w:cs="Arial"/>
          <w:sz w:val="20"/>
          <w:szCs w:val="20"/>
        </w:rPr>
        <w:t>Do oceny kwalifikowalności poniesionych wydatków stosuje się wersję wytycznych dot. kwalifikowalności wydatków, obowiązującą w dniu poniesienia wydatku. Gdy ogłoszona w trakcie realizacji Projektu (po podpisaniu Umowy) wersja ww. wytycznych wprowadza rozwiązania korzystniejsze dla Beneficjenta, będą one miały zastosowanie w odniesieniu do wydatków poniesionych przed tym dniem oraz pod warunkiem, że ww. rozwiązania nie są sprzeczne z zapisami regulaminu wyboru projektów</w:t>
      </w:r>
      <w:r w:rsidR="00FF4EB7" w:rsidRPr="00C017BF">
        <w:rPr>
          <w:rFonts w:ascii="Arial" w:hAnsi="Arial" w:cs="Arial"/>
          <w:sz w:val="20"/>
          <w:szCs w:val="20"/>
        </w:rPr>
        <w:t>.</w:t>
      </w:r>
    </w:p>
    <w:p w14:paraId="086F8831" w14:textId="588B4607" w:rsidR="0090054A" w:rsidRPr="006F36E7" w:rsidRDefault="0090054A" w:rsidP="0090054A">
      <w:pPr>
        <w:numPr>
          <w:ilvl w:val="0"/>
          <w:numId w:val="51"/>
        </w:numPr>
        <w:spacing w:line="276" w:lineRule="auto"/>
        <w:rPr>
          <w:rFonts w:ascii="Arial" w:hAnsi="Arial" w:cs="Arial"/>
          <w:sz w:val="20"/>
          <w:szCs w:val="20"/>
        </w:rPr>
      </w:pPr>
      <w:r w:rsidRPr="006F36E7">
        <w:rPr>
          <w:rFonts w:ascii="Arial" w:hAnsi="Arial" w:cs="Arial"/>
          <w:sz w:val="20"/>
          <w:szCs w:val="20"/>
        </w:rPr>
        <w:t xml:space="preserve">Instytucja Pośrednicząca weryfikuje pierwszą wersję wniosku o płatność w terminie 20 dni roboczych od dnia jej otrzymania, a kolejne wersje w terminie do 15 dni roboczych od dnia ich otrzymania. W przypadku gdy weryfikacja obejmuje także inne dokumenty niż rachunki i faktury wraz z dowodami zapłaty, odpowiednio w terminie 25 i 20 dni roboczych. Do ww. terminów nie wlicza się czasu oczekiwania przez Instytucję Pośredniczącą na dokumenty, o których mowa w ust </w:t>
      </w:r>
      <w:r>
        <w:rPr>
          <w:rFonts w:ascii="Arial" w:hAnsi="Arial" w:cs="Arial"/>
          <w:sz w:val="20"/>
          <w:szCs w:val="20"/>
        </w:rPr>
        <w:t>6.</w:t>
      </w:r>
    </w:p>
    <w:p w14:paraId="681D9B6E" w14:textId="61D34FE8" w:rsidR="00763365" w:rsidRPr="00C017BF" w:rsidRDefault="00BC18EE" w:rsidP="00C017BF">
      <w:pPr>
        <w:numPr>
          <w:ilvl w:val="0"/>
          <w:numId w:val="51"/>
        </w:numPr>
        <w:spacing w:line="276" w:lineRule="auto"/>
        <w:rPr>
          <w:rFonts w:ascii="Arial" w:hAnsi="Arial" w:cs="Arial"/>
          <w:sz w:val="20"/>
          <w:szCs w:val="20"/>
        </w:rPr>
      </w:pPr>
      <w:r w:rsidRPr="00C017BF">
        <w:rPr>
          <w:rFonts w:ascii="Arial" w:hAnsi="Arial" w:cs="Arial"/>
          <w:sz w:val="20"/>
          <w:szCs w:val="20"/>
        </w:rPr>
        <w:t xml:space="preserve">W przypadku stwierdzenia błędów formalnych, merytorycznych lub rachunkowych w złożonym wniosku o płatność, Instytucja </w:t>
      </w:r>
      <w:r w:rsidR="004254D5" w:rsidRPr="00C017BF">
        <w:rPr>
          <w:rFonts w:ascii="Arial" w:hAnsi="Arial" w:cs="Arial"/>
          <w:sz w:val="20"/>
          <w:szCs w:val="20"/>
        </w:rPr>
        <w:t>Pośrednicząca</w:t>
      </w:r>
      <w:r w:rsidR="00C017BF" w:rsidRPr="00C017BF">
        <w:rPr>
          <w:rFonts w:ascii="Arial" w:hAnsi="Arial" w:cs="Arial"/>
          <w:sz w:val="20"/>
          <w:szCs w:val="20"/>
        </w:rPr>
        <w:t xml:space="preserve"> </w:t>
      </w:r>
      <w:r w:rsidRPr="00C017BF">
        <w:rPr>
          <w:rFonts w:ascii="Arial" w:hAnsi="Arial" w:cs="Arial"/>
          <w:sz w:val="20"/>
          <w:szCs w:val="20"/>
        </w:rPr>
        <w:t xml:space="preserve">wzywa Beneficjenta do poprawienia lub uzupełnienia wniosku bądź do złożenia dodatkowych wyjaśnień w terminie wyznaczonym przez Instytucję </w:t>
      </w:r>
      <w:r w:rsidR="004254D5" w:rsidRPr="00C017BF">
        <w:rPr>
          <w:rFonts w:ascii="Arial" w:hAnsi="Arial" w:cs="Arial"/>
          <w:sz w:val="20"/>
          <w:szCs w:val="20"/>
        </w:rPr>
        <w:t>Pośredniczącą</w:t>
      </w:r>
      <w:r w:rsidRPr="00C017BF">
        <w:rPr>
          <w:rFonts w:ascii="Arial" w:hAnsi="Arial" w:cs="Arial"/>
          <w:sz w:val="20"/>
          <w:szCs w:val="20"/>
        </w:rPr>
        <w:t xml:space="preserve">. Powyższe nie wyklucza możliwości uzupełnienia lub poprawienia wniosku o płatność przez Instytucję </w:t>
      </w:r>
      <w:r w:rsidR="004254D5" w:rsidRPr="00C017BF">
        <w:rPr>
          <w:rFonts w:ascii="Arial" w:hAnsi="Arial" w:cs="Arial"/>
          <w:sz w:val="20"/>
          <w:szCs w:val="20"/>
        </w:rPr>
        <w:t>Pośredniczącą</w:t>
      </w:r>
      <w:r w:rsidRPr="00C017BF">
        <w:rPr>
          <w:rFonts w:ascii="Arial" w:hAnsi="Arial" w:cs="Arial"/>
          <w:sz w:val="20"/>
          <w:szCs w:val="20"/>
        </w:rPr>
        <w:t xml:space="preserve">, z zastrzeżeniem ust. </w:t>
      </w:r>
      <w:r w:rsidR="003E3FA2" w:rsidRPr="00C017BF">
        <w:rPr>
          <w:rFonts w:ascii="Arial" w:hAnsi="Arial" w:cs="Arial"/>
          <w:sz w:val="20"/>
          <w:szCs w:val="20"/>
        </w:rPr>
        <w:t>1</w:t>
      </w:r>
      <w:r w:rsidR="003E3FA2">
        <w:rPr>
          <w:rFonts w:ascii="Arial" w:hAnsi="Arial" w:cs="Arial"/>
          <w:sz w:val="20"/>
          <w:szCs w:val="20"/>
        </w:rPr>
        <w:t>4</w:t>
      </w:r>
      <w:r w:rsidRPr="00C017BF">
        <w:rPr>
          <w:rFonts w:ascii="Arial" w:hAnsi="Arial" w:cs="Arial"/>
          <w:sz w:val="20"/>
          <w:szCs w:val="20"/>
        </w:rPr>
        <w:t xml:space="preserve">. </w:t>
      </w:r>
    </w:p>
    <w:p w14:paraId="52E0A699" w14:textId="77777777" w:rsidR="00763365" w:rsidRPr="00C017BF" w:rsidRDefault="00BC18EE" w:rsidP="00C017BF">
      <w:pPr>
        <w:numPr>
          <w:ilvl w:val="0"/>
          <w:numId w:val="51"/>
        </w:numPr>
        <w:spacing w:line="276" w:lineRule="auto"/>
        <w:rPr>
          <w:rFonts w:ascii="Arial" w:hAnsi="Arial" w:cs="Arial"/>
          <w:sz w:val="20"/>
          <w:szCs w:val="20"/>
        </w:rPr>
      </w:pPr>
      <w:r w:rsidRPr="00C017BF">
        <w:rPr>
          <w:rFonts w:ascii="Arial" w:hAnsi="Arial" w:cs="Arial"/>
          <w:sz w:val="20"/>
          <w:szCs w:val="20"/>
        </w:rPr>
        <w:t xml:space="preserve">Instytucja </w:t>
      </w:r>
      <w:r w:rsidR="004254D5" w:rsidRPr="00C017BF">
        <w:rPr>
          <w:rFonts w:ascii="Arial" w:hAnsi="Arial" w:cs="Arial"/>
          <w:sz w:val="20"/>
          <w:szCs w:val="20"/>
        </w:rPr>
        <w:t>Pośrednicząca</w:t>
      </w:r>
      <w:r w:rsidR="00C017BF" w:rsidRPr="00C017BF">
        <w:rPr>
          <w:rFonts w:ascii="Arial" w:hAnsi="Arial" w:cs="Arial"/>
          <w:sz w:val="20"/>
          <w:szCs w:val="20"/>
        </w:rPr>
        <w:t xml:space="preserve"> </w:t>
      </w:r>
      <w:r w:rsidRPr="00C017BF">
        <w:rPr>
          <w:rFonts w:ascii="Arial" w:hAnsi="Arial" w:cs="Arial"/>
          <w:sz w:val="20"/>
          <w:szCs w:val="20"/>
        </w:rPr>
        <w:t>nie może poprawiać lub uzupełniać:</w:t>
      </w:r>
    </w:p>
    <w:p w14:paraId="0F641B0B" w14:textId="77777777" w:rsidR="00763365" w:rsidRPr="00C017BF" w:rsidRDefault="00BC18EE" w:rsidP="00C017BF">
      <w:pPr>
        <w:pStyle w:val="Akapitzlist"/>
        <w:numPr>
          <w:ilvl w:val="0"/>
          <w:numId w:val="54"/>
        </w:numPr>
        <w:spacing w:line="276" w:lineRule="auto"/>
        <w:rPr>
          <w:rFonts w:ascii="Arial" w:hAnsi="Arial" w:cs="Arial"/>
          <w:sz w:val="20"/>
          <w:szCs w:val="20"/>
        </w:rPr>
      </w:pPr>
      <w:r w:rsidRPr="00C017BF">
        <w:rPr>
          <w:rFonts w:ascii="Arial" w:hAnsi="Arial" w:cs="Arial"/>
          <w:sz w:val="20"/>
          <w:szCs w:val="20"/>
        </w:rPr>
        <w:t>zestawienia dokumentów potwierdzających wydatki poniesione i objęte wnioskiem o płatność, o ile nie dotyczy to oczywistych pomyłek pisarskich i pomyłek rachunkowych,</w:t>
      </w:r>
    </w:p>
    <w:p w14:paraId="0E6E3836" w14:textId="77777777" w:rsidR="00763365" w:rsidRPr="00C017BF" w:rsidRDefault="00BC18EE" w:rsidP="00C017BF">
      <w:pPr>
        <w:pStyle w:val="Akapitzlist"/>
        <w:numPr>
          <w:ilvl w:val="0"/>
          <w:numId w:val="54"/>
        </w:numPr>
        <w:spacing w:line="276" w:lineRule="auto"/>
        <w:rPr>
          <w:rFonts w:ascii="Arial" w:hAnsi="Arial" w:cs="Arial"/>
          <w:sz w:val="20"/>
          <w:szCs w:val="20"/>
        </w:rPr>
      </w:pPr>
      <w:r w:rsidRPr="00C017BF">
        <w:rPr>
          <w:rFonts w:ascii="Arial" w:hAnsi="Arial" w:cs="Arial"/>
          <w:sz w:val="20"/>
          <w:szCs w:val="20"/>
        </w:rPr>
        <w:lastRenderedPageBreak/>
        <w:t>załączonych kserokopii dokumentów potwierdzających poniesione wydatki, o ile nie dotyczy to oczywistych omyłek w opisie załączonych kserokopii dokumentów.</w:t>
      </w:r>
    </w:p>
    <w:p w14:paraId="356F2079" w14:textId="77777777" w:rsidR="00763365" w:rsidRPr="00C017BF" w:rsidRDefault="00BC18EE" w:rsidP="00C017BF">
      <w:pPr>
        <w:numPr>
          <w:ilvl w:val="0"/>
          <w:numId w:val="51"/>
        </w:numPr>
        <w:spacing w:line="276" w:lineRule="auto"/>
        <w:rPr>
          <w:rFonts w:ascii="Arial" w:hAnsi="Arial" w:cs="Arial"/>
          <w:sz w:val="20"/>
          <w:szCs w:val="20"/>
        </w:rPr>
      </w:pPr>
      <w:r w:rsidRPr="00C017BF">
        <w:rPr>
          <w:rFonts w:ascii="Arial" w:hAnsi="Arial" w:cs="Arial"/>
          <w:sz w:val="20"/>
          <w:szCs w:val="20"/>
        </w:rPr>
        <w:t xml:space="preserve">Instytucja </w:t>
      </w:r>
      <w:r w:rsidR="004254D5" w:rsidRPr="00C017BF">
        <w:rPr>
          <w:rFonts w:ascii="Arial" w:hAnsi="Arial" w:cs="Arial"/>
          <w:sz w:val="20"/>
          <w:szCs w:val="20"/>
        </w:rPr>
        <w:t>Pośrednicząca</w:t>
      </w:r>
      <w:r w:rsidR="00FF4EB7" w:rsidRPr="00C017BF">
        <w:rPr>
          <w:rFonts w:ascii="Arial" w:hAnsi="Arial" w:cs="Arial"/>
          <w:sz w:val="20"/>
          <w:szCs w:val="20"/>
        </w:rPr>
        <w:t xml:space="preserve">, po pozytywnym zweryfikowaniu wniosku o płatność, przekazuje Beneficjentowi informację o wyniku weryfikacji wniosku o płatność, przy czym informacja ta powinna zawierać: </w:t>
      </w:r>
    </w:p>
    <w:p w14:paraId="033D85EC" w14:textId="77777777" w:rsidR="00763365" w:rsidRPr="00C017BF" w:rsidRDefault="00FF4EB7" w:rsidP="00C017BF">
      <w:pPr>
        <w:pStyle w:val="Akapitzlist"/>
        <w:numPr>
          <w:ilvl w:val="0"/>
          <w:numId w:val="55"/>
        </w:numPr>
        <w:spacing w:line="276" w:lineRule="auto"/>
        <w:rPr>
          <w:rFonts w:ascii="Arial" w:hAnsi="Arial" w:cs="Arial"/>
          <w:sz w:val="20"/>
          <w:szCs w:val="20"/>
        </w:rPr>
      </w:pPr>
      <w:r w:rsidRPr="00C017BF">
        <w:rPr>
          <w:rFonts w:ascii="Arial" w:hAnsi="Arial" w:cs="Arial"/>
          <w:sz w:val="20"/>
          <w:szCs w:val="20"/>
        </w:rPr>
        <w:t>kwotę wydatków, które zostały uznane za niekwalifikowalne wraz z uzasadnieniem;</w:t>
      </w:r>
    </w:p>
    <w:p w14:paraId="6A47588B" w14:textId="77777777" w:rsidR="00763365" w:rsidRPr="00C017BF" w:rsidRDefault="00FF4EB7" w:rsidP="00C017BF">
      <w:pPr>
        <w:pStyle w:val="Akapitzlist"/>
        <w:numPr>
          <w:ilvl w:val="0"/>
          <w:numId w:val="55"/>
        </w:numPr>
        <w:spacing w:line="276" w:lineRule="auto"/>
        <w:rPr>
          <w:rFonts w:ascii="Arial" w:hAnsi="Arial" w:cs="Arial"/>
          <w:sz w:val="20"/>
          <w:szCs w:val="20"/>
        </w:rPr>
      </w:pPr>
      <w:r w:rsidRPr="00C017BF">
        <w:rPr>
          <w:rFonts w:ascii="Arial" w:hAnsi="Arial" w:cs="Arial"/>
          <w:sz w:val="20"/>
          <w:szCs w:val="20"/>
        </w:rPr>
        <w:t xml:space="preserve">zatwierdzoną kwotę rozliczenia kwoty dofinansowania </w:t>
      </w:r>
      <w:r w:rsidR="00BC18EE" w:rsidRPr="00C017BF">
        <w:rPr>
          <w:rFonts w:ascii="Arial" w:hAnsi="Arial" w:cs="Arial"/>
          <w:sz w:val="20"/>
          <w:szCs w:val="20"/>
        </w:rPr>
        <w:t xml:space="preserve">wynikającą </w:t>
      </w:r>
      <w:r w:rsidRPr="00C017BF">
        <w:rPr>
          <w:rFonts w:ascii="Arial" w:hAnsi="Arial" w:cs="Arial"/>
          <w:sz w:val="20"/>
          <w:szCs w:val="20"/>
        </w:rPr>
        <w:t>z pomniejszenia kwoty wydatków rozliczanych we wniosku o płatność o wydatki niekwalifikowalne, o których mowa w pkt 1.</w:t>
      </w:r>
    </w:p>
    <w:p w14:paraId="4E1CB3F9" w14:textId="77777777" w:rsidR="00763365" w:rsidRPr="00C017BF" w:rsidRDefault="00210150" w:rsidP="00C017BF">
      <w:pPr>
        <w:numPr>
          <w:ilvl w:val="0"/>
          <w:numId w:val="51"/>
        </w:numPr>
        <w:spacing w:line="276" w:lineRule="auto"/>
        <w:rPr>
          <w:rFonts w:ascii="Arial" w:hAnsi="Arial" w:cs="Arial"/>
          <w:sz w:val="20"/>
          <w:szCs w:val="20"/>
        </w:rPr>
      </w:pPr>
      <w:r w:rsidRPr="00C017BF">
        <w:rPr>
          <w:rFonts w:ascii="Arial" w:hAnsi="Arial" w:cs="Arial"/>
          <w:sz w:val="20"/>
          <w:szCs w:val="20"/>
        </w:rPr>
        <w:t>Beneficjent ma prawo wnieść w terminie 14 dni od dnia otrzymania informacji, o której mowa w ust. 1</w:t>
      </w:r>
      <w:r w:rsidR="00A83806" w:rsidRPr="00C017BF">
        <w:rPr>
          <w:rFonts w:ascii="Arial" w:hAnsi="Arial" w:cs="Arial"/>
          <w:sz w:val="20"/>
          <w:szCs w:val="20"/>
        </w:rPr>
        <w:t>5</w:t>
      </w:r>
      <w:r w:rsidRPr="00C017BF">
        <w:rPr>
          <w:rFonts w:ascii="Arial" w:hAnsi="Arial" w:cs="Arial"/>
          <w:sz w:val="20"/>
          <w:szCs w:val="20"/>
        </w:rPr>
        <w:t xml:space="preserve">, zastrzeżenia do ustaleń Instytucji </w:t>
      </w:r>
      <w:r w:rsidR="004254D5" w:rsidRPr="00C017BF">
        <w:rPr>
          <w:rFonts w:ascii="Arial" w:hAnsi="Arial" w:cs="Arial"/>
          <w:sz w:val="20"/>
          <w:szCs w:val="20"/>
        </w:rPr>
        <w:t>Pośredniczącej</w:t>
      </w:r>
      <w:r w:rsidR="00C017BF" w:rsidRPr="00C017BF">
        <w:rPr>
          <w:rFonts w:ascii="Arial" w:hAnsi="Arial" w:cs="Arial"/>
          <w:sz w:val="20"/>
          <w:szCs w:val="20"/>
        </w:rPr>
        <w:t xml:space="preserve"> </w:t>
      </w:r>
      <w:r w:rsidRPr="00C017BF">
        <w:rPr>
          <w:rFonts w:ascii="Arial" w:hAnsi="Arial" w:cs="Arial"/>
          <w:sz w:val="20"/>
          <w:szCs w:val="20"/>
        </w:rPr>
        <w:t xml:space="preserve">w zakresie wydatków niekwalifikowalnych. Zapisy art. 27 ust. 2-12 ustawy wdrożeniowej stosuje się wówczas odpowiednio. Gdy Instytucja </w:t>
      </w:r>
      <w:r w:rsidR="004254D5" w:rsidRPr="00C017BF">
        <w:rPr>
          <w:rFonts w:ascii="Arial" w:hAnsi="Arial" w:cs="Arial"/>
          <w:sz w:val="20"/>
          <w:szCs w:val="20"/>
        </w:rPr>
        <w:t>Pośrednicząca</w:t>
      </w:r>
      <w:r w:rsidR="00C017BF" w:rsidRPr="00C017BF">
        <w:rPr>
          <w:rFonts w:ascii="Arial" w:hAnsi="Arial" w:cs="Arial"/>
          <w:sz w:val="20"/>
          <w:szCs w:val="20"/>
        </w:rPr>
        <w:t xml:space="preserve"> </w:t>
      </w:r>
      <w:r w:rsidRPr="00C017BF">
        <w:rPr>
          <w:rFonts w:ascii="Arial" w:hAnsi="Arial" w:cs="Arial"/>
          <w:sz w:val="20"/>
          <w:szCs w:val="20"/>
        </w:rPr>
        <w:t xml:space="preserve">nie uzna zasadności ww. zastrzeżeń i Beneficjent nie zastosuje się do zaleceń Instytucji </w:t>
      </w:r>
      <w:r w:rsidR="004254D5" w:rsidRPr="00C017BF">
        <w:rPr>
          <w:rFonts w:ascii="Arial" w:hAnsi="Arial" w:cs="Arial"/>
          <w:sz w:val="20"/>
          <w:szCs w:val="20"/>
        </w:rPr>
        <w:t>Pośredniczącej</w:t>
      </w:r>
      <w:r w:rsidR="00C017BF" w:rsidRPr="00C017BF">
        <w:rPr>
          <w:rFonts w:ascii="Arial" w:hAnsi="Arial" w:cs="Arial"/>
          <w:sz w:val="20"/>
          <w:szCs w:val="20"/>
        </w:rPr>
        <w:t xml:space="preserve"> </w:t>
      </w:r>
      <w:r w:rsidRPr="00C017BF">
        <w:rPr>
          <w:rFonts w:ascii="Arial" w:hAnsi="Arial" w:cs="Arial"/>
          <w:sz w:val="20"/>
          <w:szCs w:val="20"/>
        </w:rPr>
        <w:t>dotyczących sposobu skorygowania wydatków niekwalifikowalnych, ma zastosowanie § 1</w:t>
      </w:r>
      <w:r w:rsidR="00A83E85" w:rsidRPr="00C017BF">
        <w:rPr>
          <w:rFonts w:ascii="Arial" w:hAnsi="Arial" w:cs="Arial"/>
          <w:sz w:val="20"/>
          <w:szCs w:val="20"/>
        </w:rPr>
        <w:t>2</w:t>
      </w:r>
      <w:r w:rsidRPr="00C017BF">
        <w:rPr>
          <w:rFonts w:ascii="Arial" w:hAnsi="Arial" w:cs="Arial"/>
          <w:sz w:val="20"/>
          <w:szCs w:val="20"/>
        </w:rPr>
        <w:t xml:space="preserve"> Umowy, przy czym ze względu na stwierdzenie nieprawidłowości przed zatwierdzeniem wniosku o płatność, wezwanie do zwrotu w trybie art. 207 ustawy o finansach publicznych nie jest równoznaczne z nałożeniem korekty finansowej.</w:t>
      </w:r>
    </w:p>
    <w:p w14:paraId="3E314261" w14:textId="77777777" w:rsidR="00763365" w:rsidRPr="00C017BF" w:rsidRDefault="00C81736" w:rsidP="00C017BF">
      <w:pPr>
        <w:numPr>
          <w:ilvl w:val="0"/>
          <w:numId w:val="51"/>
        </w:numPr>
        <w:spacing w:line="276" w:lineRule="auto"/>
        <w:rPr>
          <w:rFonts w:ascii="Arial" w:hAnsi="Arial" w:cs="Arial"/>
          <w:sz w:val="20"/>
          <w:szCs w:val="20"/>
        </w:rPr>
      </w:pPr>
      <w:r w:rsidRPr="00C017BF">
        <w:rPr>
          <w:rFonts w:ascii="Arial" w:hAnsi="Arial" w:cs="Arial"/>
          <w:sz w:val="20"/>
          <w:szCs w:val="20"/>
        </w:rPr>
        <w:t xml:space="preserve">Beneficjent jest zobowiązany do rozliczenia całości otrzymanego dofinansowania w końcowym wniosku o płatność. </w:t>
      </w:r>
    </w:p>
    <w:p w14:paraId="02CC64CD" w14:textId="0F1AC5B4" w:rsidR="00763365" w:rsidRPr="00C017BF" w:rsidRDefault="00FF4EB7" w:rsidP="00C017BF">
      <w:pPr>
        <w:numPr>
          <w:ilvl w:val="0"/>
          <w:numId w:val="51"/>
        </w:numPr>
        <w:spacing w:line="276" w:lineRule="auto"/>
        <w:rPr>
          <w:rFonts w:ascii="Arial" w:hAnsi="Arial" w:cs="Arial"/>
          <w:sz w:val="20"/>
          <w:szCs w:val="20"/>
        </w:rPr>
      </w:pPr>
      <w:r w:rsidRPr="00C017BF">
        <w:rPr>
          <w:rFonts w:ascii="Arial" w:hAnsi="Arial" w:cs="Arial"/>
          <w:sz w:val="20"/>
          <w:szCs w:val="20"/>
        </w:rPr>
        <w:t xml:space="preserve">Na etapie rozliczenia </w:t>
      </w:r>
      <w:r w:rsidR="00216B8F">
        <w:rPr>
          <w:rFonts w:ascii="Arial" w:hAnsi="Arial" w:cs="Arial"/>
          <w:sz w:val="20"/>
          <w:szCs w:val="20"/>
        </w:rPr>
        <w:t>końcowego wniosku o płatność</w:t>
      </w:r>
      <w:r w:rsidRPr="00C017BF">
        <w:rPr>
          <w:rFonts w:ascii="Arial" w:hAnsi="Arial" w:cs="Arial"/>
          <w:sz w:val="20"/>
          <w:szCs w:val="20"/>
        </w:rPr>
        <w:t>,</w:t>
      </w:r>
      <w:r w:rsidR="00216B8F">
        <w:rPr>
          <w:rFonts w:ascii="Arial" w:hAnsi="Arial" w:cs="Arial"/>
          <w:sz w:val="20"/>
          <w:szCs w:val="20"/>
        </w:rPr>
        <w:t xml:space="preserve"> </w:t>
      </w:r>
      <w:r w:rsidRPr="00C017BF">
        <w:rPr>
          <w:rFonts w:ascii="Arial" w:hAnsi="Arial" w:cs="Arial"/>
          <w:sz w:val="20"/>
          <w:szCs w:val="20"/>
        </w:rPr>
        <w:t>kwalifikowalność wydatków w Projekcie oceniana jest w odniesieniu do stopnia osiągnięcia założeń merytorycznych określonych we wniosku o dofinansowanie i mierzonych poprzez wskaźniki produktu i rezultatu bezpośredniego, co jest określane jako „reguła proporcjonalności”</w:t>
      </w:r>
      <w:r w:rsidR="00C63CC3" w:rsidRPr="00C017BF">
        <w:rPr>
          <w:rFonts w:ascii="Arial" w:hAnsi="Arial" w:cs="Arial"/>
          <w:sz w:val="20"/>
          <w:szCs w:val="20"/>
        </w:rPr>
        <w:t xml:space="preserve">, z zastrzeżeniem </w:t>
      </w:r>
      <w:r w:rsidRPr="00C017BF">
        <w:rPr>
          <w:rFonts w:ascii="Arial" w:hAnsi="Arial" w:cs="Arial"/>
          <w:sz w:val="20"/>
          <w:szCs w:val="20"/>
        </w:rPr>
        <w:t xml:space="preserve">ust. </w:t>
      </w:r>
      <w:r w:rsidR="00C63CC3" w:rsidRPr="00C017BF">
        <w:rPr>
          <w:rFonts w:ascii="Arial" w:hAnsi="Arial" w:cs="Arial"/>
          <w:sz w:val="20"/>
          <w:szCs w:val="20"/>
        </w:rPr>
        <w:t>19</w:t>
      </w:r>
      <w:r w:rsidRPr="00C017BF">
        <w:rPr>
          <w:rFonts w:ascii="Arial" w:hAnsi="Arial" w:cs="Arial"/>
          <w:sz w:val="20"/>
          <w:szCs w:val="20"/>
        </w:rPr>
        <w:t>. Zgodnie z regułą proporcjonalności, weryfikowaną według stanu na zakończenie realizacji Projektu, w przypadku nieosiągnięcia założeń meryt</w:t>
      </w:r>
      <w:r w:rsidR="00C63CC3" w:rsidRPr="00C017BF">
        <w:rPr>
          <w:rFonts w:ascii="Arial" w:hAnsi="Arial" w:cs="Arial"/>
          <w:sz w:val="20"/>
          <w:szCs w:val="20"/>
        </w:rPr>
        <w:t xml:space="preserve">orycznych Projektu, Instytucja </w:t>
      </w:r>
      <w:r w:rsidR="004254D5" w:rsidRPr="00C017BF">
        <w:rPr>
          <w:rFonts w:ascii="Arial" w:hAnsi="Arial" w:cs="Arial"/>
          <w:sz w:val="20"/>
          <w:szCs w:val="20"/>
        </w:rPr>
        <w:t>Pośrednicząca</w:t>
      </w:r>
      <w:r w:rsidR="00C017BF" w:rsidRPr="00C017BF">
        <w:rPr>
          <w:rFonts w:ascii="Arial" w:hAnsi="Arial" w:cs="Arial"/>
          <w:sz w:val="20"/>
          <w:szCs w:val="20"/>
        </w:rPr>
        <w:t xml:space="preserve"> </w:t>
      </w:r>
      <w:r w:rsidRPr="00C017BF">
        <w:rPr>
          <w:rFonts w:ascii="Arial" w:hAnsi="Arial" w:cs="Arial"/>
          <w:sz w:val="20"/>
          <w:szCs w:val="20"/>
        </w:rPr>
        <w:t>może uznać za niekwalifikowalne wszystkie wydatki lub odpowiednią część wydatków dotychczas rozliczonych w ramach Projektu. Wysokość wydatków niekwalifikowalnych uzależniona jest od stopnia nieosiągnięcia założeń merytorycznych Projektu. Wydatki niekwalifikowalne z tytułu reguły proporcjonalności obejmują wydatki związane z zadaniem merytorycznym (zada</w:t>
      </w:r>
      <w:r w:rsidR="00C63CC3" w:rsidRPr="00C017BF">
        <w:rPr>
          <w:rFonts w:ascii="Arial" w:hAnsi="Arial" w:cs="Arial"/>
          <w:sz w:val="20"/>
          <w:szCs w:val="20"/>
        </w:rPr>
        <w:t>niami merytorycznymi), którego/</w:t>
      </w:r>
      <w:proofErr w:type="spellStart"/>
      <w:r w:rsidRPr="00C017BF">
        <w:rPr>
          <w:rFonts w:ascii="Arial" w:hAnsi="Arial" w:cs="Arial"/>
          <w:sz w:val="20"/>
          <w:szCs w:val="20"/>
        </w:rPr>
        <w:t>ych</w:t>
      </w:r>
      <w:proofErr w:type="spellEnd"/>
      <w:r w:rsidRPr="00C017BF">
        <w:rPr>
          <w:rFonts w:ascii="Arial" w:hAnsi="Arial" w:cs="Arial"/>
          <w:sz w:val="20"/>
          <w:szCs w:val="20"/>
        </w:rPr>
        <w:t xml:space="preserve"> założenia nie zostały osiągnięte oraz proporcjonalnie koszty pośrednie.</w:t>
      </w:r>
    </w:p>
    <w:p w14:paraId="7643AC9D" w14:textId="77777777" w:rsidR="00763365" w:rsidRPr="00C017BF" w:rsidRDefault="00FF4EB7" w:rsidP="00C017BF">
      <w:pPr>
        <w:numPr>
          <w:ilvl w:val="0"/>
          <w:numId w:val="51"/>
        </w:numPr>
        <w:spacing w:line="276" w:lineRule="auto"/>
        <w:rPr>
          <w:rFonts w:ascii="Arial" w:hAnsi="Arial" w:cs="Arial"/>
          <w:i/>
          <w:color w:val="FF0000"/>
          <w:sz w:val="20"/>
          <w:szCs w:val="20"/>
        </w:rPr>
      </w:pPr>
      <w:r w:rsidRPr="00C017BF">
        <w:rPr>
          <w:rFonts w:ascii="Arial" w:hAnsi="Arial" w:cs="Arial"/>
          <w:sz w:val="20"/>
          <w:szCs w:val="20"/>
        </w:rPr>
        <w:t xml:space="preserve">Za prawidłowo zrealizowaną część Projektu należy uznać część rozliczoną zgodnie </w:t>
      </w:r>
      <w:r w:rsidRPr="00C017BF">
        <w:rPr>
          <w:rFonts w:ascii="Arial" w:hAnsi="Arial" w:cs="Arial"/>
          <w:sz w:val="20"/>
          <w:szCs w:val="20"/>
        </w:rPr>
        <w:br/>
        <w:t>z regułą proporcjonalności, o której mowa w ust. 1</w:t>
      </w:r>
      <w:r w:rsidR="00C63CC3" w:rsidRPr="00C017BF">
        <w:rPr>
          <w:rFonts w:ascii="Arial" w:hAnsi="Arial" w:cs="Arial"/>
          <w:sz w:val="20"/>
          <w:szCs w:val="20"/>
        </w:rPr>
        <w:t>8, pod warunkiem</w:t>
      </w:r>
      <w:r w:rsidRPr="00C017BF">
        <w:rPr>
          <w:rFonts w:ascii="Arial" w:hAnsi="Arial" w:cs="Arial"/>
          <w:sz w:val="20"/>
          <w:szCs w:val="20"/>
        </w:rPr>
        <w:t xml:space="preserve"> że Beneficjent osiągnie co najmniej 30% założonych we wniosku o dofinansowanie wartości docelowych wskaźników rezultatu i produktu, odnoszących się do zadań przedstawionych przez Beneficjenta jako wykonane i do rozliczenia. W przeciwnym przypadku Beneficjent może zostać zobowiązany do zwrotu całości otrzymanego dofinansowania dotyczącego realizacji założeń merytorycznych, w ramach których nie został osiągnięty minimalny limit procentowy wartości docelowych wskaźników produktu i rezultatu. </w:t>
      </w:r>
      <w:r w:rsidR="00C81736" w:rsidRPr="00C017BF">
        <w:rPr>
          <w:rFonts w:ascii="Arial" w:hAnsi="Arial" w:cs="Arial"/>
          <w:sz w:val="20"/>
          <w:szCs w:val="20"/>
        </w:rPr>
        <w:t>Zwrot dofinansowania jest dokonywany wraz z odsetkami w wysokości określonej jak dla zaległości podatkowych, liczonymi od dnia przekazania środków dofinansowania na rachunek płatniczy Beneficjenta.</w:t>
      </w:r>
    </w:p>
    <w:p w14:paraId="1D420052" w14:textId="77777777" w:rsidR="00763365" w:rsidRPr="00C017BF" w:rsidRDefault="00C63CC3" w:rsidP="00C017BF">
      <w:pPr>
        <w:numPr>
          <w:ilvl w:val="0"/>
          <w:numId w:val="51"/>
        </w:numPr>
        <w:spacing w:line="276" w:lineRule="auto"/>
        <w:rPr>
          <w:rFonts w:ascii="Arial" w:hAnsi="Arial" w:cs="Arial"/>
          <w:sz w:val="20"/>
          <w:szCs w:val="20"/>
        </w:rPr>
      </w:pPr>
      <w:r w:rsidRPr="00C017BF">
        <w:rPr>
          <w:rFonts w:ascii="Arial" w:hAnsi="Arial" w:cs="Arial"/>
          <w:sz w:val="20"/>
          <w:szCs w:val="20"/>
        </w:rPr>
        <w:t xml:space="preserve">Instytucja </w:t>
      </w:r>
      <w:r w:rsidR="004254D5" w:rsidRPr="00C017BF">
        <w:rPr>
          <w:rFonts w:ascii="Arial" w:hAnsi="Arial" w:cs="Arial"/>
          <w:sz w:val="20"/>
          <w:szCs w:val="20"/>
        </w:rPr>
        <w:t xml:space="preserve">Pośrednicząca </w:t>
      </w:r>
      <w:r w:rsidR="00FF4EB7" w:rsidRPr="00C017BF">
        <w:rPr>
          <w:rFonts w:ascii="Arial" w:hAnsi="Arial" w:cs="Arial"/>
          <w:sz w:val="20"/>
          <w:szCs w:val="20"/>
        </w:rPr>
        <w:t>może:</w:t>
      </w:r>
    </w:p>
    <w:p w14:paraId="081308F5" w14:textId="77777777" w:rsidR="00763365" w:rsidRPr="00C017BF" w:rsidRDefault="00FF4EB7" w:rsidP="00C017BF">
      <w:pPr>
        <w:pStyle w:val="Akapitzlist"/>
        <w:numPr>
          <w:ilvl w:val="0"/>
          <w:numId w:val="56"/>
        </w:numPr>
        <w:spacing w:line="276" w:lineRule="auto"/>
        <w:rPr>
          <w:rFonts w:ascii="Arial" w:hAnsi="Arial" w:cs="Arial"/>
          <w:sz w:val="20"/>
          <w:szCs w:val="20"/>
        </w:rPr>
      </w:pPr>
      <w:r w:rsidRPr="00C017BF">
        <w:rPr>
          <w:rFonts w:ascii="Arial" w:hAnsi="Arial" w:cs="Arial"/>
          <w:sz w:val="20"/>
          <w:szCs w:val="20"/>
        </w:rPr>
        <w:t>odstąpić od rozliczenia Projektu zgodnie z regułą proporcjonalności w przypadku wystąpienia siły wyższej;</w:t>
      </w:r>
    </w:p>
    <w:p w14:paraId="5D4B5733" w14:textId="62E266DD" w:rsidR="00763365" w:rsidRPr="00C017BF" w:rsidRDefault="00FF4EB7" w:rsidP="00C017BF">
      <w:pPr>
        <w:pStyle w:val="Akapitzlist"/>
        <w:numPr>
          <w:ilvl w:val="0"/>
          <w:numId w:val="56"/>
        </w:numPr>
        <w:spacing w:line="276" w:lineRule="auto"/>
        <w:rPr>
          <w:rFonts w:ascii="Arial" w:hAnsi="Arial" w:cs="Arial"/>
          <w:sz w:val="20"/>
          <w:szCs w:val="20"/>
        </w:rPr>
      </w:pPr>
      <w:r w:rsidRPr="00C017BF">
        <w:rPr>
          <w:rFonts w:ascii="Arial" w:hAnsi="Arial" w:cs="Arial"/>
          <w:sz w:val="20"/>
          <w:szCs w:val="20"/>
        </w:rPr>
        <w:t>odstąpić od żądania zwrotu wydatków niekwalifikowa</w:t>
      </w:r>
      <w:r w:rsidR="005B1F8F">
        <w:rPr>
          <w:rFonts w:ascii="Arial" w:hAnsi="Arial" w:cs="Arial"/>
          <w:sz w:val="20"/>
          <w:szCs w:val="20"/>
        </w:rPr>
        <w:t>l</w:t>
      </w:r>
      <w:r w:rsidRPr="00C017BF">
        <w:rPr>
          <w:rFonts w:ascii="Arial" w:hAnsi="Arial" w:cs="Arial"/>
          <w:sz w:val="20"/>
          <w:szCs w:val="20"/>
        </w:rPr>
        <w:t>nych z tytułu reguły proporcjonalności, jeśli Beneficjent o to wnioskuje i należycie uzasadni przyczyny nieosiągnięcia założeń, w szczególności wykaże swoje starania zmierzające do osiągnięcia założeń Projektu.</w:t>
      </w:r>
    </w:p>
    <w:p w14:paraId="2E5D2236" w14:textId="77777777" w:rsidR="00356F37" w:rsidRPr="00C017BF" w:rsidRDefault="00356F37" w:rsidP="00C017BF">
      <w:pPr>
        <w:numPr>
          <w:ilvl w:val="0"/>
          <w:numId w:val="51"/>
        </w:numPr>
        <w:spacing w:line="276" w:lineRule="auto"/>
        <w:rPr>
          <w:rFonts w:ascii="Arial" w:hAnsi="Arial" w:cs="Arial"/>
          <w:sz w:val="20"/>
          <w:szCs w:val="20"/>
        </w:rPr>
      </w:pPr>
      <w:r w:rsidRPr="00C017BF">
        <w:rPr>
          <w:rFonts w:ascii="Arial" w:hAnsi="Arial" w:cs="Arial"/>
          <w:sz w:val="20"/>
          <w:szCs w:val="20"/>
        </w:rPr>
        <w:t>Uznanie wydatków za kwalifikowalne na podstawie zatwierdzonego wniosku o płatność nie wyklucza stwierdzeni</w:t>
      </w:r>
      <w:r w:rsidR="00A83806" w:rsidRPr="00C017BF">
        <w:rPr>
          <w:rFonts w:ascii="Arial" w:hAnsi="Arial" w:cs="Arial"/>
          <w:sz w:val="20"/>
          <w:szCs w:val="20"/>
        </w:rPr>
        <w:t>a</w:t>
      </w:r>
      <w:r w:rsidR="00C017BF" w:rsidRPr="00C017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017BF">
        <w:rPr>
          <w:rFonts w:ascii="Arial" w:hAnsi="Arial" w:cs="Arial"/>
          <w:sz w:val="20"/>
          <w:szCs w:val="20"/>
        </w:rPr>
        <w:t>niekwalifikowalności</w:t>
      </w:r>
      <w:proofErr w:type="spellEnd"/>
      <w:r w:rsidRPr="00C017BF">
        <w:rPr>
          <w:rFonts w:ascii="Arial" w:hAnsi="Arial" w:cs="Arial"/>
          <w:sz w:val="20"/>
          <w:szCs w:val="20"/>
        </w:rPr>
        <w:t xml:space="preserve"> tych wydatków w późniejszym okresie.</w:t>
      </w:r>
    </w:p>
    <w:p w14:paraId="45F62D8F" w14:textId="1AE6A913" w:rsidR="00763365" w:rsidRPr="00C017BF" w:rsidRDefault="00356F37" w:rsidP="00C017BF">
      <w:pPr>
        <w:numPr>
          <w:ilvl w:val="0"/>
          <w:numId w:val="51"/>
        </w:numPr>
        <w:spacing w:line="276" w:lineRule="auto"/>
        <w:rPr>
          <w:rFonts w:ascii="Arial" w:hAnsi="Arial" w:cs="Arial"/>
          <w:sz w:val="20"/>
          <w:szCs w:val="20"/>
        </w:rPr>
      </w:pPr>
      <w:r w:rsidRPr="00C017BF">
        <w:rPr>
          <w:rFonts w:ascii="Arial" w:hAnsi="Arial" w:cs="Arial"/>
          <w:sz w:val="20"/>
          <w:szCs w:val="20"/>
        </w:rPr>
        <w:t xml:space="preserve">Instytucja Pośrednicząca </w:t>
      </w:r>
      <w:r w:rsidRPr="00C017BF">
        <w:rPr>
          <w:rFonts w:ascii="Arial" w:hAnsi="Arial" w:cs="Arial"/>
          <w:color w:val="000000"/>
          <w:sz w:val="20"/>
          <w:szCs w:val="20"/>
        </w:rPr>
        <w:t>może wystąpić do dysponenta Funduszu Pracy o zawieszenie przekazywania środków na dofinansowanie Projektu</w:t>
      </w:r>
      <w:r w:rsidR="00340F44">
        <w:rPr>
          <w:rFonts w:ascii="Arial" w:hAnsi="Arial" w:cs="Arial"/>
          <w:color w:val="000000"/>
          <w:sz w:val="20"/>
          <w:szCs w:val="20"/>
        </w:rPr>
        <w:t xml:space="preserve"> </w:t>
      </w:r>
      <w:r w:rsidRPr="00C017BF">
        <w:rPr>
          <w:rFonts w:ascii="Arial" w:hAnsi="Arial" w:cs="Arial"/>
          <w:color w:val="000000"/>
          <w:sz w:val="20"/>
          <w:szCs w:val="20"/>
        </w:rPr>
        <w:t xml:space="preserve">w przypadku stwierdzenia nieprawidłowości </w:t>
      </w:r>
      <w:r w:rsidRPr="00C017BF">
        <w:rPr>
          <w:rFonts w:ascii="Arial" w:hAnsi="Arial" w:cs="Arial"/>
          <w:color w:val="000000"/>
          <w:sz w:val="20"/>
          <w:szCs w:val="20"/>
        </w:rPr>
        <w:lastRenderedPageBreak/>
        <w:t>w jego realizacji, w szczególności w przypadku utrudniania kontroli realizacji Projektu, dokumentowania jego realizacji niezgodnie z postanowieniami umowy oraz na wniosek instytucji kontrolujących. Zawieszenie płatności następuje wraz z pisemnym poinformowaniem Beneficjenta o przyczynach zawieszenia. Uruchomieni</w:t>
      </w:r>
      <w:r w:rsidR="00A50888">
        <w:rPr>
          <w:rFonts w:ascii="Arial" w:hAnsi="Arial" w:cs="Arial"/>
          <w:color w:val="000000"/>
          <w:sz w:val="20"/>
          <w:szCs w:val="20"/>
        </w:rPr>
        <w:t>e</w:t>
      </w:r>
      <w:r w:rsidRPr="00C017BF">
        <w:rPr>
          <w:rFonts w:ascii="Arial" w:hAnsi="Arial" w:cs="Arial"/>
          <w:color w:val="000000"/>
          <w:sz w:val="20"/>
          <w:szCs w:val="20"/>
        </w:rPr>
        <w:t xml:space="preserve"> płatności następuje na wniosek Instytucji Pośredniczącej niezwłocznie po usunięciu nieprawidłowości lub przyjęci</w:t>
      </w:r>
      <w:r w:rsidR="005B1F8F">
        <w:rPr>
          <w:rFonts w:ascii="Arial" w:hAnsi="Arial" w:cs="Arial"/>
          <w:color w:val="000000"/>
          <w:sz w:val="20"/>
          <w:szCs w:val="20"/>
        </w:rPr>
        <w:t>u</w:t>
      </w:r>
      <w:r w:rsidRPr="00C017BF">
        <w:rPr>
          <w:rFonts w:ascii="Arial" w:hAnsi="Arial" w:cs="Arial"/>
          <w:color w:val="000000"/>
          <w:sz w:val="20"/>
          <w:szCs w:val="20"/>
        </w:rPr>
        <w:t xml:space="preserve"> przez Instytucję </w:t>
      </w:r>
      <w:r w:rsidR="005B1F8F" w:rsidRPr="00C017BF">
        <w:rPr>
          <w:rFonts w:ascii="Arial" w:hAnsi="Arial" w:cs="Arial"/>
          <w:color w:val="000000"/>
          <w:sz w:val="20"/>
          <w:szCs w:val="20"/>
        </w:rPr>
        <w:t>Pośrednicząc</w:t>
      </w:r>
      <w:r w:rsidR="005B1F8F">
        <w:rPr>
          <w:rFonts w:ascii="Arial" w:hAnsi="Arial" w:cs="Arial"/>
          <w:color w:val="000000"/>
          <w:sz w:val="20"/>
          <w:szCs w:val="20"/>
        </w:rPr>
        <w:t xml:space="preserve">ą </w:t>
      </w:r>
      <w:r w:rsidRPr="00C017BF">
        <w:rPr>
          <w:rFonts w:ascii="Arial" w:hAnsi="Arial" w:cs="Arial"/>
          <w:color w:val="000000"/>
          <w:sz w:val="20"/>
          <w:szCs w:val="20"/>
        </w:rPr>
        <w:t>wyjaśnień</w:t>
      </w:r>
      <w:r w:rsidR="00A83806" w:rsidRPr="00C017BF">
        <w:rPr>
          <w:rFonts w:ascii="Arial" w:hAnsi="Arial" w:cs="Arial"/>
          <w:color w:val="000000"/>
          <w:sz w:val="20"/>
          <w:szCs w:val="20"/>
        </w:rPr>
        <w:t xml:space="preserve"> Beneficjenta</w:t>
      </w:r>
      <w:r w:rsidRPr="00C017BF">
        <w:rPr>
          <w:rFonts w:ascii="Arial" w:hAnsi="Arial" w:cs="Arial"/>
          <w:color w:val="000000"/>
          <w:sz w:val="20"/>
          <w:szCs w:val="20"/>
        </w:rPr>
        <w:t>.</w:t>
      </w:r>
    </w:p>
    <w:p w14:paraId="103EACC8" w14:textId="77777777" w:rsidR="003934F3" w:rsidRPr="007D2657" w:rsidRDefault="003934F3" w:rsidP="00E25AFB">
      <w:pPr>
        <w:rPr>
          <w:rFonts w:ascii="Arial" w:hAnsi="Arial" w:cs="Arial"/>
          <w:sz w:val="20"/>
          <w:szCs w:val="20"/>
        </w:rPr>
      </w:pPr>
    </w:p>
    <w:p w14:paraId="4F77225D" w14:textId="77777777" w:rsidR="00C16A41" w:rsidRPr="00BC340F" w:rsidRDefault="00EF2647" w:rsidP="003E1FF5">
      <w:pPr>
        <w:pStyle w:val="Nagwek1"/>
        <w:jc w:val="left"/>
        <w:rPr>
          <w:rFonts w:ascii="Arial" w:hAnsi="Arial" w:cs="Arial"/>
          <w:sz w:val="20"/>
          <w:szCs w:val="20"/>
          <w:highlight w:val="yellow"/>
        </w:rPr>
      </w:pPr>
      <w:r w:rsidRPr="005131FF">
        <w:rPr>
          <w:rFonts w:ascii="Arial" w:hAnsi="Arial" w:cs="Arial"/>
          <w:sz w:val="20"/>
          <w:szCs w:val="20"/>
        </w:rPr>
        <w:t xml:space="preserve">§ </w:t>
      </w:r>
      <w:r w:rsidR="00BC46A8">
        <w:rPr>
          <w:rFonts w:ascii="Arial" w:hAnsi="Arial" w:cs="Arial"/>
          <w:sz w:val="20"/>
          <w:szCs w:val="20"/>
        </w:rPr>
        <w:t>6</w:t>
      </w:r>
      <w:r w:rsidRPr="005131FF">
        <w:rPr>
          <w:rFonts w:ascii="Arial" w:hAnsi="Arial" w:cs="Arial"/>
          <w:sz w:val="20"/>
          <w:szCs w:val="20"/>
        </w:rPr>
        <w:t xml:space="preserve">. </w:t>
      </w:r>
      <w:r w:rsidR="00A34E6D" w:rsidRPr="005131FF">
        <w:rPr>
          <w:rFonts w:ascii="Arial" w:hAnsi="Arial" w:cs="Arial"/>
          <w:sz w:val="20"/>
          <w:szCs w:val="20"/>
        </w:rPr>
        <w:t>Zamówienia</w:t>
      </w:r>
    </w:p>
    <w:p w14:paraId="286E1BFC" w14:textId="77777777" w:rsidR="00EA1E93" w:rsidRPr="00BC340F" w:rsidRDefault="00EA1E93" w:rsidP="00E25AFB">
      <w:pPr>
        <w:rPr>
          <w:rFonts w:ascii="Arial" w:hAnsi="Arial" w:cs="Arial"/>
          <w:sz w:val="20"/>
          <w:szCs w:val="20"/>
          <w:highlight w:val="yellow"/>
        </w:rPr>
      </w:pPr>
    </w:p>
    <w:p w14:paraId="23344FFD" w14:textId="77777777" w:rsidR="00763365" w:rsidRDefault="00416E51" w:rsidP="004260FF">
      <w:pPr>
        <w:pStyle w:val="Akapitzlist"/>
        <w:numPr>
          <w:ilvl w:val="3"/>
          <w:numId w:val="3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B52C05">
        <w:rPr>
          <w:rFonts w:ascii="Arial" w:hAnsi="Arial" w:cs="Arial"/>
          <w:sz w:val="20"/>
          <w:szCs w:val="20"/>
        </w:rPr>
        <w:t xml:space="preserve">Beneficjent </w:t>
      </w:r>
      <w:r>
        <w:rPr>
          <w:rFonts w:ascii="Arial" w:hAnsi="Arial" w:cs="Arial"/>
          <w:sz w:val="20"/>
          <w:szCs w:val="20"/>
        </w:rPr>
        <w:t>zobowiązuje</w:t>
      </w:r>
      <w:r w:rsidRPr="00B52C05">
        <w:rPr>
          <w:rFonts w:ascii="Arial" w:hAnsi="Arial" w:cs="Arial"/>
          <w:sz w:val="20"/>
          <w:szCs w:val="20"/>
        </w:rPr>
        <w:t xml:space="preserve"> do stosowania właściwych przepisów o zamówieniach publicznych, tj.:</w:t>
      </w:r>
    </w:p>
    <w:p w14:paraId="28ED74A7" w14:textId="77777777" w:rsidR="00763365" w:rsidRDefault="00416E51" w:rsidP="004260FF">
      <w:pPr>
        <w:pStyle w:val="Akapitzlist"/>
        <w:numPr>
          <w:ilvl w:val="3"/>
          <w:numId w:val="44"/>
        </w:numPr>
        <w:spacing w:line="276" w:lineRule="auto"/>
        <w:ind w:left="851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B52C05">
        <w:rPr>
          <w:rFonts w:ascii="Arial" w:hAnsi="Arial" w:cs="Arial"/>
          <w:sz w:val="20"/>
          <w:szCs w:val="20"/>
        </w:rPr>
        <w:t xml:space="preserve">w zakresie, w jakim </w:t>
      </w:r>
      <w:r>
        <w:rPr>
          <w:rFonts w:ascii="Arial" w:hAnsi="Arial" w:cs="Arial"/>
          <w:sz w:val="20"/>
          <w:szCs w:val="20"/>
        </w:rPr>
        <w:t xml:space="preserve">ta </w:t>
      </w:r>
      <w:r w:rsidRPr="00B52C05">
        <w:rPr>
          <w:rFonts w:ascii="Arial" w:hAnsi="Arial" w:cs="Arial"/>
          <w:sz w:val="20"/>
          <w:szCs w:val="20"/>
        </w:rPr>
        <w:t xml:space="preserve">ustawa </w:t>
      </w:r>
      <w:proofErr w:type="spellStart"/>
      <w:r w:rsidRPr="00B52C05">
        <w:rPr>
          <w:rFonts w:ascii="Arial" w:hAnsi="Arial" w:cs="Arial"/>
          <w:sz w:val="20"/>
          <w:szCs w:val="20"/>
        </w:rPr>
        <w:t>Pzp</w:t>
      </w:r>
      <w:proofErr w:type="spellEnd"/>
      <w:r w:rsidRPr="00B52C0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</w:t>
      </w:r>
      <w:r w:rsidRPr="00B52C05">
        <w:rPr>
          <w:rFonts w:ascii="Arial" w:hAnsi="Arial" w:cs="Arial"/>
          <w:sz w:val="20"/>
          <w:szCs w:val="20"/>
        </w:rPr>
        <w:t xml:space="preserve"> zastosowanie do Beneficjenta i realizowanego Projektu;</w:t>
      </w:r>
    </w:p>
    <w:p w14:paraId="38A0F90B" w14:textId="77777777" w:rsidR="00763365" w:rsidRDefault="00416E51" w:rsidP="004260FF">
      <w:pPr>
        <w:pStyle w:val="Akapitzlist"/>
        <w:numPr>
          <w:ilvl w:val="3"/>
          <w:numId w:val="44"/>
        </w:numPr>
        <w:spacing w:line="276" w:lineRule="auto"/>
        <w:ind w:left="851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wytycznych dot.</w:t>
      </w:r>
      <w:r w:rsidRPr="00B52C05">
        <w:rPr>
          <w:rFonts w:ascii="Arial" w:hAnsi="Arial" w:cs="Arial"/>
          <w:sz w:val="20"/>
          <w:szCs w:val="20"/>
        </w:rPr>
        <w:t xml:space="preserve"> kwalifikowalności wydatków, gdy na mocy ustawy, o której mowa w pkt 1 Beneficjent nie jest zobowiązany do stosowania jej przepisów ze względu na wartość zamówienia lub ze względu na wyłączenia podmiotowe/przedmiotowe.</w:t>
      </w:r>
    </w:p>
    <w:p w14:paraId="127EF4B0" w14:textId="77777777" w:rsidR="00763365" w:rsidRDefault="00416E51" w:rsidP="004260FF">
      <w:pPr>
        <w:pStyle w:val="Akapitzlist"/>
        <w:numPr>
          <w:ilvl w:val="3"/>
          <w:numId w:val="3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9208B8">
        <w:rPr>
          <w:rFonts w:ascii="Arial" w:hAnsi="Arial" w:cs="Arial"/>
          <w:sz w:val="20"/>
          <w:szCs w:val="20"/>
        </w:rPr>
        <w:t>W przypadku zamówień o wartości szacunkowej nieprzekraczającej kwoty 50</w:t>
      </w:r>
      <w:r>
        <w:rPr>
          <w:rFonts w:ascii="Arial" w:hAnsi="Arial" w:cs="Arial"/>
          <w:sz w:val="20"/>
          <w:szCs w:val="20"/>
        </w:rPr>
        <w:t xml:space="preserve"> 000 </w:t>
      </w:r>
      <w:r w:rsidRPr="009208B8">
        <w:rPr>
          <w:rFonts w:ascii="Arial" w:hAnsi="Arial" w:cs="Arial"/>
          <w:sz w:val="20"/>
          <w:szCs w:val="20"/>
        </w:rPr>
        <w:t>zł netto</w:t>
      </w:r>
      <w:r>
        <w:rPr>
          <w:rFonts w:ascii="Arial" w:hAnsi="Arial" w:cs="Arial"/>
          <w:sz w:val="20"/>
          <w:szCs w:val="20"/>
        </w:rPr>
        <w:t xml:space="preserve"> (</w:t>
      </w:r>
      <w:r w:rsidRPr="009208B8">
        <w:rPr>
          <w:rFonts w:ascii="Arial" w:hAnsi="Arial" w:cs="Arial"/>
          <w:sz w:val="20"/>
          <w:szCs w:val="20"/>
        </w:rPr>
        <w:t>tj. bez VAT), Beneficjent zobowiązany jest do dokonywania wydatków:</w:t>
      </w:r>
    </w:p>
    <w:p w14:paraId="2B7DC7AD" w14:textId="77777777" w:rsidR="00763365" w:rsidRDefault="00416E51" w:rsidP="004260FF">
      <w:pPr>
        <w:pStyle w:val="Akapitzlist"/>
        <w:numPr>
          <w:ilvl w:val="3"/>
          <w:numId w:val="45"/>
        </w:numPr>
        <w:spacing w:line="276" w:lineRule="auto"/>
        <w:ind w:left="851" w:hanging="284"/>
        <w:rPr>
          <w:rFonts w:ascii="Arial" w:hAnsi="Arial" w:cs="Arial"/>
          <w:sz w:val="20"/>
          <w:szCs w:val="20"/>
        </w:rPr>
      </w:pPr>
      <w:r w:rsidRPr="009208B8">
        <w:rPr>
          <w:rFonts w:ascii="Arial" w:hAnsi="Arial" w:cs="Arial"/>
          <w:sz w:val="20"/>
          <w:szCs w:val="20"/>
        </w:rPr>
        <w:t>w sposób celowy i oszczędny, z zachowaniem zasad: uzyskiwania najlepszych efektów z danych nakładów i optymalnego doboru metod i środków służących osiągnięciu założonych celów;</w:t>
      </w:r>
    </w:p>
    <w:p w14:paraId="1361F31E" w14:textId="77777777" w:rsidR="00763365" w:rsidRDefault="00416E51" w:rsidP="004260FF">
      <w:pPr>
        <w:pStyle w:val="Akapitzlist"/>
        <w:numPr>
          <w:ilvl w:val="3"/>
          <w:numId w:val="45"/>
        </w:numPr>
        <w:spacing w:line="276" w:lineRule="auto"/>
        <w:ind w:left="851" w:hanging="284"/>
        <w:rPr>
          <w:rFonts w:ascii="Arial" w:hAnsi="Arial" w:cs="Arial"/>
          <w:sz w:val="20"/>
          <w:szCs w:val="20"/>
        </w:rPr>
      </w:pPr>
      <w:r w:rsidRPr="009208B8">
        <w:rPr>
          <w:rFonts w:ascii="Arial" w:hAnsi="Arial" w:cs="Arial"/>
          <w:sz w:val="20"/>
          <w:szCs w:val="20"/>
        </w:rPr>
        <w:t>w sposób umożliwiający terminową realizację Projektu;</w:t>
      </w:r>
    </w:p>
    <w:p w14:paraId="2FB89360" w14:textId="77777777" w:rsidR="00763365" w:rsidRDefault="00416E51" w:rsidP="004260FF">
      <w:pPr>
        <w:pStyle w:val="Akapitzlist"/>
        <w:numPr>
          <w:ilvl w:val="3"/>
          <w:numId w:val="45"/>
        </w:numPr>
        <w:spacing w:line="276" w:lineRule="auto"/>
        <w:ind w:left="851" w:hanging="284"/>
        <w:rPr>
          <w:rFonts w:ascii="Arial" w:hAnsi="Arial" w:cs="Arial"/>
          <w:sz w:val="20"/>
          <w:szCs w:val="20"/>
        </w:rPr>
      </w:pPr>
      <w:r w:rsidRPr="009208B8">
        <w:rPr>
          <w:rFonts w:ascii="Arial" w:hAnsi="Arial" w:cs="Arial"/>
          <w:sz w:val="20"/>
          <w:szCs w:val="20"/>
        </w:rPr>
        <w:t>w wysokości i terminach wynikających z zaciągniętych zobowiązań.</w:t>
      </w:r>
    </w:p>
    <w:p w14:paraId="6759414F" w14:textId="5BB38A62" w:rsidR="00763365" w:rsidRDefault="00416E51" w:rsidP="004260FF">
      <w:pPr>
        <w:pStyle w:val="Akapitzlist"/>
        <w:numPr>
          <w:ilvl w:val="3"/>
          <w:numId w:val="3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9208B8">
        <w:rPr>
          <w:rFonts w:ascii="Arial" w:hAnsi="Arial" w:cs="Arial"/>
          <w:sz w:val="20"/>
          <w:szCs w:val="20"/>
        </w:rPr>
        <w:t xml:space="preserve">Do oceny prawidłowości przeprowadzonego postępowania o udzielenie zamówienia oraz zawartej w ramach Projektu umowy w sprawie zamówienia, stosuje się wersję ustawy </w:t>
      </w:r>
      <w:proofErr w:type="spellStart"/>
      <w:r w:rsidRPr="009208B8">
        <w:rPr>
          <w:rFonts w:ascii="Arial" w:hAnsi="Arial" w:cs="Arial"/>
          <w:sz w:val="20"/>
          <w:szCs w:val="20"/>
        </w:rPr>
        <w:t>Pzp</w:t>
      </w:r>
      <w:proofErr w:type="spellEnd"/>
      <w:r w:rsidRPr="009208B8">
        <w:rPr>
          <w:rFonts w:ascii="Arial" w:hAnsi="Arial" w:cs="Arial"/>
          <w:sz w:val="20"/>
          <w:szCs w:val="20"/>
        </w:rPr>
        <w:t xml:space="preserve"> lub wytycznych dot</w:t>
      </w:r>
      <w:r>
        <w:rPr>
          <w:rFonts w:ascii="Arial" w:hAnsi="Arial" w:cs="Arial"/>
          <w:sz w:val="20"/>
          <w:szCs w:val="20"/>
        </w:rPr>
        <w:t>.</w:t>
      </w:r>
      <w:r w:rsidRPr="009208B8">
        <w:rPr>
          <w:rFonts w:ascii="Arial" w:hAnsi="Arial" w:cs="Arial"/>
          <w:sz w:val="20"/>
          <w:szCs w:val="20"/>
        </w:rPr>
        <w:t xml:space="preserve"> kwalifikowalności wydatków obowiązującą w dniu wszczęcia postępowania, które zakończyło się zawarciem danej umowy.</w:t>
      </w:r>
    </w:p>
    <w:p w14:paraId="662B50D5" w14:textId="77777777" w:rsidR="00763365" w:rsidRDefault="00416E51" w:rsidP="004260FF">
      <w:pPr>
        <w:pStyle w:val="Akapitzlist"/>
        <w:numPr>
          <w:ilvl w:val="3"/>
          <w:numId w:val="3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9208B8">
        <w:rPr>
          <w:rFonts w:ascii="Arial" w:hAnsi="Arial" w:cs="Arial"/>
          <w:sz w:val="20"/>
          <w:szCs w:val="20"/>
        </w:rPr>
        <w:t xml:space="preserve">W odniesieniu do zamówień, do których nie stosuje się przepisów ustawy </w:t>
      </w:r>
      <w:proofErr w:type="spellStart"/>
      <w:r w:rsidRPr="009208B8">
        <w:rPr>
          <w:rFonts w:ascii="Arial" w:hAnsi="Arial" w:cs="Arial"/>
          <w:sz w:val="20"/>
          <w:szCs w:val="20"/>
        </w:rPr>
        <w:t>Pzp</w:t>
      </w:r>
      <w:proofErr w:type="spellEnd"/>
      <w:r w:rsidRPr="009208B8">
        <w:rPr>
          <w:rFonts w:ascii="Arial" w:hAnsi="Arial" w:cs="Arial"/>
          <w:sz w:val="20"/>
          <w:szCs w:val="20"/>
        </w:rPr>
        <w:t>, gdy obowiązująca na dzień oceny prawidłowości umowy wersja wytycznych dot</w:t>
      </w:r>
      <w:r>
        <w:rPr>
          <w:rFonts w:ascii="Arial" w:hAnsi="Arial" w:cs="Arial"/>
          <w:sz w:val="20"/>
          <w:szCs w:val="20"/>
        </w:rPr>
        <w:t>.</w:t>
      </w:r>
      <w:r w:rsidRPr="009208B8">
        <w:rPr>
          <w:rFonts w:ascii="Arial" w:hAnsi="Arial" w:cs="Arial"/>
          <w:sz w:val="20"/>
          <w:szCs w:val="20"/>
        </w:rPr>
        <w:t xml:space="preserve"> kwalifikowalności wydatków wprowadza rozwiązania korzystniejsze dla Beneficjenta, do oceny prawidłowości zawartych umów stosuje się wersję korzystniejszą</w:t>
      </w:r>
      <w:r>
        <w:rPr>
          <w:rFonts w:ascii="Arial" w:hAnsi="Arial" w:cs="Arial"/>
          <w:sz w:val="20"/>
          <w:szCs w:val="20"/>
        </w:rPr>
        <w:t>.</w:t>
      </w:r>
    </w:p>
    <w:p w14:paraId="26C8F31E" w14:textId="77777777" w:rsidR="00763365" w:rsidRDefault="00416E51" w:rsidP="004260FF">
      <w:pPr>
        <w:pStyle w:val="Akapitzlist"/>
        <w:numPr>
          <w:ilvl w:val="3"/>
          <w:numId w:val="3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785DA5">
        <w:rPr>
          <w:rFonts w:ascii="Arial" w:hAnsi="Arial" w:cs="Arial"/>
          <w:sz w:val="20"/>
          <w:szCs w:val="20"/>
        </w:rPr>
        <w:t xml:space="preserve">Beneficjent zobowiązuje się do wprowadzenia do CST2021, informacji o przeprowadzonym postępowaniu dotyczącym zamówienia wraz z dokumentacją, niezwłocznie po rozstrzygnięciu tego postępowania i zawarciu umowy z wykonawcą. </w:t>
      </w:r>
    </w:p>
    <w:p w14:paraId="0623836B" w14:textId="77777777" w:rsidR="00763365" w:rsidRDefault="00416E51" w:rsidP="005B1F8F">
      <w:pPr>
        <w:pStyle w:val="Akapitzlist"/>
        <w:numPr>
          <w:ilvl w:val="3"/>
          <w:numId w:val="3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Gdy Instytucja </w:t>
      </w:r>
      <w:r w:rsidR="001D44D6">
        <w:rPr>
          <w:rFonts w:ascii="Arial" w:hAnsi="Arial" w:cs="Arial"/>
          <w:sz w:val="20"/>
          <w:szCs w:val="20"/>
        </w:rPr>
        <w:t xml:space="preserve">Pośrednicząca </w:t>
      </w:r>
      <w:r>
        <w:rPr>
          <w:rFonts w:ascii="Arial" w:hAnsi="Arial" w:cs="Arial"/>
          <w:sz w:val="20"/>
          <w:szCs w:val="20"/>
        </w:rPr>
        <w:t xml:space="preserve">stwierdzi naruszenie przez Beneficjenta </w:t>
      </w:r>
      <w:r w:rsidRPr="009208B8">
        <w:rPr>
          <w:rFonts w:ascii="Arial" w:hAnsi="Arial" w:cs="Arial"/>
          <w:sz w:val="20"/>
          <w:szCs w:val="20"/>
        </w:rPr>
        <w:t xml:space="preserve">przepisów o zamówieniach (naruszenia prawa unijnego lub prawa krajowego) oraz warunków i procedur określonych w wytycznych </w:t>
      </w:r>
      <w:r>
        <w:rPr>
          <w:rFonts w:ascii="Arial" w:hAnsi="Arial" w:cs="Arial"/>
          <w:sz w:val="20"/>
          <w:szCs w:val="20"/>
        </w:rPr>
        <w:t>dot.</w:t>
      </w:r>
      <w:r w:rsidRPr="009208B8">
        <w:rPr>
          <w:rFonts w:ascii="Arial" w:hAnsi="Arial" w:cs="Arial"/>
          <w:sz w:val="20"/>
          <w:szCs w:val="20"/>
        </w:rPr>
        <w:t xml:space="preserve"> kwalifikowalności wydatków, pomniejsz</w:t>
      </w:r>
      <w:r>
        <w:rPr>
          <w:rFonts w:ascii="Arial" w:hAnsi="Arial" w:cs="Arial"/>
          <w:sz w:val="20"/>
          <w:szCs w:val="20"/>
        </w:rPr>
        <w:t>y</w:t>
      </w:r>
      <w:r w:rsidRPr="009208B8">
        <w:rPr>
          <w:rFonts w:ascii="Arial" w:hAnsi="Arial" w:cs="Arial"/>
          <w:sz w:val="20"/>
          <w:szCs w:val="20"/>
        </w:rPr>
        <w:t xml:space="preserve"> wydatk</w:t>
      </w:r>
      <w:r>
        <w:rPr>
          <w:rFonts w:ascii="Arial" w:hAnsi="Arial" w:cs="Arial"/>
          <w:sz w:val="20"/>
          <w:szCs w:val="20"/>
        </w:rPr>
        <w:t>i</w:t>
      </w:r>
      <w:r w:rsidRPr="009208B8">
        <w:rPr>
          <w:rFonts w:ascii="Arial" w:hAnsi="Arial" w:cs="Arial"/>
          <w:sz w:val="20"/>
          <w:szCs w:val="20"/>
        </w:rPr>
        <w:t xml:space="preserve"> kwalifikowaln</w:t>
      </w:r>
      <w:r>
        <w:rPr>
          <w:rFonts w:ascii="Arial" w:hAnsi="Arial" w:cs="Arial"/>
          <w:sz w:val="20"/>
          <w:szCs w:val="20"/>
        </w:rPr>
        <w:t>e</w:t>
      </w:r>
      <w:r w:rsidRPr="009208B8">
        <w:rPr>
          <w:rFonts w:ascii="Arial" w:hAnsi="Arial" w:cs="Arial"/>
          <w:sz w:val="20"/>
          <w:szCs w:val="20"/>
        </w:rPr>
        <w:t xml:space="preserve"> lub na</w:t>
      </w:r>
      <w:r>
        <w:rPr>
          <w:rFonts w:ascii="Arial" w:hAnsi="Arial" w:cs="Arial"/>
          <w:sz w:val="20"/>
          <w:szCs w:val="20"/>
        </w:rPr>
        <w:t xml:space="preserve">łoży </w:t>
      </w:r>
      <w:r w:rsidRPr="009208B8">
        <w:rPr>
          <w:rFonts w:ascii="Arial" w:hAnsi="Arial" w:cs="Arial"/>
          <w:sz w:val="20"/>
          <w:szCs w:val="20"/>
        </w:rPr>
        <w:t>korektę finansową</w:t>
      </w:r>
      <w:r w:rsidR="004908DC">
        <w:rPr>
          <w:rFonts w:ascii="Arial" w:hAnsi="Arial" w:cs="Arial"/>
          <w:sz w:val="20"/>
          <w:szCs w:val="20"/>
        </w:rPr>
        <w:t>,</w:t>
      </w:r>
      <w:r w:rsidRPr="009208B8">
        <w:rPr>
          <w:rFonts w:ascii="Arial" w:hAnsi="Arial" w:cs="Arial"/>
          <w:sz w:val="20"/>
          <w:szCs w:val="20"/>
        </w:rPr>
        <w:t xml:space="preserve"> w szczególności </w:t>
      </w:r>
      <w:r>
        <w:rPr>
          <w:rFonts w:ascii="Arial" w:hAnsi="Arial" w:cs="Arial"/>
          <w:sz w:val="20"/>
          <w:szCs w:val="20"/>
        </w:rPr>
        <w:t>na zasadach wskazanych w Wytycznych</w:t>
      </w:r>
      <w:r w:rsidR="0044593B">
        <w:rPr>
          <w:rFonts w:ascii="Arial" w:hAnsi="Arial" w:cs="Arial"/>
          <w:sz w:val="20"/>
          <w:szCs w:val="20"/>
        </w:rPr>
        <w:t xml:space="preserve"> </w:t>
      </w:r>
      <w:r w:rsidRPr="007845C9">
        <w:rPr>
          <w:rFonts w:ascii="Arial" w:hAnsi="Arial" w:cs="Arial"/>
          <w:sz w:val="20"/>
          <w:szCs w:val="20"/>
        </w:rPr>
        <w:t>dotycząc</w:t>
      </w:r>
      <w:r>
        <w:rPr>
          <w:rFonts w:ascii="Arial" w:hAnsi="Arial" w:cs="Arial"/>
          <w:sz w:val="20"/>
          <w:szCs w:val="20"/>
        </w:rPr>
        <w:t>ych</w:t>
      </w:r>
      <w:r w:rsidRPr="007845C9">
        <w:rPr>
          <w:rFonts w:ascii="Arial" w:hAnsi="Arial" w:cs="Arial"/>
          <w:sz w:val="20"/>
          <w:szCs w:val="20"/>
        </w:rPr>
        <w:t xml:space="preserve"> sposobu korygowania nieprawidłowych wydatków na lata 2021-2027</w:t>
      </w:r>
      <w:r w:rsidRPr="009208B8">
        <w:rPr>
          <w:rFonts w:ascii="Arial" w:hAnsi="Arial" w:cs="Arial"/>
          <w:sz w:val="20"/>
          <w:szCs w:val="20"/>
        </w:rPr>
        <w:t>.</w:t>
      </w:r>
    </w:p>
    <w:p w14:paraId="1B755838" w14:textId="77777777" w:rsidR="0003409D" w:rsidRPr="00F561A2" w:rsidRDefault="0003409D" w:rsidP="003C33E1">
      <w:pPr>
        <w:rPr>
          <w:rFonts w:ascii="Arial" w:hAnsi="Arial" w:cs="Arial"/>
          <w:b/>
          <w:color w:val="FF0000"/>
          <w:sz w:val="20"/>
          <w:szCs w:val="20"/>
        </w:rPr>
      </w:pPr>
    </w:p>
    <w:p w14:paraId="7FC62698" w14:textId="77777777" w:rsidR="00C16A41" w:rsidRPr="003E1FF5" w:rsidRDefault="00EF2647" w:rsidP="003E1FF5">
      <w:pPr>
        <w:pStyle w:val="Nagwek1"/>
        <w:jc w:val="left"/>
        <w:rPr>
          <w:rFonts w:ascii="Arial" w:hAnsi="Arial" w:cs="Arial"/>
          <w:sz w:val="20"/>
          <w:szCs w:val="20"/>
        </w:rPr>
      </w:pPr>
      <w:r w:rsidRPr="003E1FF5">
        <w:rPr>
          <w:rFonts w:ascii="Arial" w:hAnsi="Arial" w:cs="Arial"/>
          <w:sz w:val="20"/>
          <w:szCs w:val="20"/>
        </w:rPr>
        <w:t xml:space="preserve">§ </w:t>
      </w:r>
      <w:r w:rsidR="00BC46A8">
        <w:rPr>
          <w:rFonts w:ascii="Arial" w:hAnsi="Arial" w:cs="Arial"/>
          <w:sz w:val="20"/>
          <w:szCs w:val="20"/>
        </w:rPr>
        <w:t>7</w:t>
      </w:r>
      <w:r w:rsidRPr="003E1FF5">
        <w:rPr>
          <w:rFonts w:ascii="Arial" w:hAnsi="Arial" w:cs="Arial"/>
          <w:sz w:val="20"/>
          <w:szCs w:val="20"/>
        </w:rPr>
        <w:t xml:space="preserve">. </w:t>
      </w:r>
      <w:r w:rsidR="00C16A41" w:rsidRPr="003E1FF5">
        <w:rPr>
          <w:rFonts w:ascii="Arial" w:hAnsi="Arial" w:cs="Arial"/>
          <w:sz w:val="20"/>
          <w:szCs w:val="20"/>
        </w:rPr>
        <w:t>Monitoring i sprawozdawczość</w:t>
      </w:r>
    </w:p>
    <w:p w14:paraId="6FC395A5" w14:textId="77777777" w:rsidR="00C16A41" w:rsidRPr="00221FF4" w:rsidRDefault="00C16A41" w:rsidP="00955906">
      <w:pPr>
        <w:rPr>
          <w:rFonts w:ascii="Arial" w:hAnsi="Arial" w:cs="Arial"/>
          <w:b/>
          <w:sz w:val="20"/>
          <w:szCs w:val="20"/>
        </w:rPr>
      </w:pPr>
    </w:p>
    <w:p w14:paraId="3D50C1AB" w14:textId="77777777" w:rsidR="00763365" w:rsidRDefault="007052B2" w:rsidP="006F36E7">
      <w:pPr>
        <w:pStyle w:val="Akapitzlist"/>
        <w:numPr>
          <w:ilvl w:val="3"/>
          <w:numId w:val="34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430484">
        <w:rPr>
          <w:rFonts w:ascii="Arial" w:hAnsi="Arial" w:cs="Arial"/>
          <w:sz w:val="20"/>
          <w:szCs w:val="20"/>
        </w:rPr>
        <w:t xml:space="preserve">Beneficjent jest zobowiązany </w:t>
      </w:r>
      <w:r w:rsidR="00830B82" w:rsidRPr="00430484">
        <w:rPr>
          <w:rFonts w:ascii="Arial" w:hAnsi="Arial" w:cs="Arial"/>
          <w:sz w:val="20"/>
          <w:szCs w:val="20"/>
        </w:rPr>
        <w:t xml:space="preserve">do </w:t>
      </w:r>
      <w:r w:rsidR="00D35276" w:rsidRPr="00430484">
        <w:rPr>
          <w:rFonts w:ascii="Arial" w:hAnsi="Arial" w:cs="Arial"/>
          <w:sz w:val="20"/>
          <w:szCs w:val="20"/>
        </w:rPr>
        <w:t xml:space="preserve">systematycznego </w:t>
      </w:r>
      <w:r w:rsidRPr="00430484">
        <w:rPr>
          <w:rFonts w:ascii="Arial" w:hAnsi="Arial" w:cs="Arial"/>
          <w:sz w:val="20"/>
          <w:szCs w:val="20"/>
        </w:rPr>
        <w:t>pomiaru wartości wskaźników osiągniętych dzięki realizacji Projektu, zgodnie z wnioskiem o dofinansowanie</w:t>
      </w:r>
      <w:r w:rsidR="00D22C5B">
        <w:rPr>
          <w:rFonts w:ascii="Arial" w:hAnsi="Arial" w:cs="Arial"/>
          <w:sz w:val="20"/>
          <w:szCs w:val="20"/>
        </w:rPr>
        <w:t>.</w:t>
      </w:r>
    </w:p>
    <w:p w14:paraId="5E229828" w14:textId="77777777" w:rsidR="00763365" w:rsidRDefault="007052B2" w:rsidP="006F36E7">
      <w:pPr>
        <w:pStyle w:val="Akapitzlist"/>
        <w:numPr>
          <w:ilvl w:val="3"/>
          <w:numId w:val="34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430484">
        <w:rPr>
          <w:rFonts w:ascii="Arial" w:hAnsi="Arial" w:cs="Arial"/>
          <w:sz w:val="20"/>
          <w:szCs w:val="20"/>
        </w:rPr>
        <w:t xml:space="preserve">Beneficjent jest zobowiązany do </w:t>
      </w:r>
      <w:r w:rsidR="00993FD0" w:rsidRPr="00430484">
        <w:rPr>
          <w:rFonts w:ascii="Arial" w:hAnsi="Arial" w:cs="Arial"/>
          <w:sz w:val="20"/>
          <w:szCs w:val="20"/>
        </w:rPr>
        <w:t>systematycznego monitorowania przebiegu realizacji Projektu oraz niezwłocznego, w terminie nie dłuższym niż 14 dni od dnia uzyskania informacji o wystąpieniu nieprawidłowości lub podjęcia decyzji o zaprzestaniu realizacji Pro</w:t>
      </w:r>
      <w:r w:rsidR="00430484">
        <w:rPr>
          <w:rFonts w:ascii="Arial" w:hAnsi="Arial" w:cs="Arial"/>
          <w:sz w:val="20"/>
          <w:szCs w:val="20"/>
        </w:rPr>
        <w:t xml:space="preserve">jektu, informowania Instytucji </w:t>
      </w:r>
      <w:r w:rsidR="001D44D6">
        <w:rPr>
          <w:rFonts w:ascii="Arial" w:hAnsi="Arial" w:cs="Arial"/>
          <w:sz w:val="20"/>
          <w:szCs w:val="20"/>
        </w:rPr>
        <w:t xml:space="preserve">Pośredniczącej </w:t>
      </w:r>
      <w:r w:rsidR="00993FD0" w:rsidRPr="00430484">
        <w:rPr>
          <w:rFonts w:ascii="Arial" w:hAnsi="Arial" w:cs="Arial"/>
          <w:sz w:val="20"/>
          <w:szCs w:val="20"/>
        </w:rPr>
        <w:t>o zaistniałych nieprawidłowościach lub o zamiarze zaprzestania realizacji Projektu</w:t>
      </w:r>
      <w:r w:rsidRPr="00430484">
        <w:rPr>
          <w:rFonts w:ascii="Arial" w:hAnsi="Arial" w:cs="Arial"/>
          <w:sz w:val="20"/>
          <w:szCs w:val="20"/>
        </w:rPr>
        <w:t>, w tym o zagrożeniu niewykonania wskaźników.</w:t>
      </w:r>
    </w:p>
    <w:p w14:paraId="70342AF8" w14:textId="77777777" w:rsidR="00763365" w:rsidRDefault="007052B2" w:rsidP="006F36E7">
      <w:pPr>
        <w:pStyle w:val="Akapitzlist"/>
        <w:numPr>
          <w:ilvl w:val="3"/>
          <w:numId w:val="34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430484">
        <w:rPr>
          <w:rFonts w:ascii="Arial" w:hAnsi="Arial" w:cs="Arial"/>
          <w:sz w:val="20"/>
          <w:szCs w:val="20"/>
        </w:rPr>
        <w:t xml:space="preserve">Beneficjent jest zobowiązany do </w:t>
      </w:r>
      <w:r w:rsidR="00430484">
        <w:rPr>
          <w:rFonts w:ascii="Arial" w:hAnsi="Arial" w:cs="Arial"/>
          <w:sz w:val="20"/>
          <w:szCs w:val="20"/>
        </w:rPr>
        <w:t xml:space="preserve">przekazywania Instytucji </w:t>
      </w:r>
      <w:r w:rsidR="001D44D6">
        <w:rPr>
          <w:rFonts w:ascii="Arial" w:hAnsi="Arial" w:cs="Arial"/>
          <w:sz w:val="20"/>
          <w:szCs w:val="20"/>
        </w:rPr>
        <w:t>Pośredniczącej</w:t>
      </w:r>
      <w:r w:rsidR="004260FF">
        <w:rPr>
          <w:rFonts w:ascii="Arial" w:hAnsi="Arial" w:cs="Arial"/>
          <w:sz w:val="20"/>
          <w:szCs w:val="20"/>
        </w:rPr>
        <w:t xml:space="preserve"> </w:t>
      </w:r>
      <w:r w:rsidR="00993FD0" w:rsidRPr="00430484">
        <w:rPr>
          <w:rFonts w:ascii="Arial" w:hAnsi="Arial" w:cs="Arial"/>
          <w:sz w:val="20"/>
          <w:szCs w:val="20"/>
        </w:rPr>
        <w:t>wszelkich doku</w:t>
      </w:r>
      <w:r w:rsidR="00045A7B" w:rsidRPr="00430484">
        <w:rPr>
          <w:rFonts w:ascii="Arial" w:hAnsi="Arial" w:cs="Arial"/>
          <w:sz w:val="20"/>
          <w:szCs w:val="20"/>
        </w:rPr>
        <w:t xml:space="preserve">mentów i informacji związanych </w:t>
      </w:r>
      <w:r w:rsidR="00993FD0" w:rsidRPr="00430484">
        <w:rPr>
          <w:rFonts w:ascii="Arial" w:hAnsi="Arial" w:cs="Arial"/>
          <w:sz w:val="20"/>
          <w:szCs w:val="20"/>
        </w:rPr>
        <w:t xml:space="preserve">z realizacją Projektu, </w:t>
      </w:r>
      <w:r w:rsidR="00CC2A0E" w:rsidRPr="00430484">
        <w:rPr>
          <w:rFonts w:ascii="Arial" w:hAnsi="Arial" w:cs="Arial"/>
          <w:sz w:val="20"/>
          <w:szCs w:val="20"/>
        </w:rPr>
        <w:t>w terminie wskazanym przez tę instytucję.</w:t>
      </w:r>
    </w:p>
    <w:p w14:paraId="1C615046" w14:textId="77777777" w:rsidR="00763365" w:rsidRDefault="004F733F" w:rsidP="006F36E7">
      <w:pPr>
        <w:pStyle w:val="Akapitzlist"/>
        <w:numPr>
          <w:ilvl w:val="3"/>
          <w:numId w:val="34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430484">
        <w:rPr>
          <w:rFonts w:ascii="Arial" w:hAnsi="Arial" w:cs="Arial"/>
          <w:sz w:val="20"/>
          <w:szCs w:val="20"/>
        </w:rPr>
        <w:t xml:space="preserve">Beneficjent zobowiązuje się współpracować z podmiotami zewnętrznymi, które na zlecenie Instytucji </w:t>
      </w:r>
      <w:r w:rsidR="001D44D6">
        <w:rPr>
          <w:rFonts w:ascii="Arial" w:hAnsi="Arial" w:cs="Arial"/>
          <w:sz w:val="20"/>
          <w:szCs w:val="20"/>
        </w:rPr>
        <w:t>Pośredniczącej</w:t>
      </w:r>
      <w:r w:rsidR="004260FF">
        <w:rPr>
          <w:rFonts w:ascii="Arial" w:hAnsi="Arial" w:cs="Arial"/>
          <w:sz w:val="20"/>
          <w:szCs w:val="20"/>
        </w:rPr>
        <w:t xml:space="preserve"> </w:t>
      </w:r>
      <w:r w:rsidRPr="00430484">
        <w:rPr>
          <w:rFonts w:ascii="Arial" w:hAnsi="Arial" w:cs="Arial"/>
          <w:sz w:val="20"/>
          <w:szCs w:val="20"/>
        </w:rPr>
        <w:t xml:space="preserve">lub innych uprawnionych podmiotów przeprowadzają badanie ewaluacyjne. Beneficjent zobowiązuje się udzielać podmiotom przeprowadzającym badanie </w:t>
      </w:r>
      <w:r w:rsidRPr="00430484">
        <w:rPr>
          <w:rFonts w:ascii="Arial" w:hAnsi="Arial" w:cs="Arial"/>
          <w:sz w:val="20"/>
          <w:szCs w:val="20"/>
        </w:rPr>
        <w:lastRenderedPageBreak/>
        <w:t>ewaluacyjne wszelkich informacji oraz udostępniać wszelkie dokumenty, w zakresie niezbędnym do przeprowadzenia badania</w:t>
      </w:r>
      <w:r w:rsidR="009316D9">
        <w:rPr>
          <w:rFonts w:ascii="Arial" w:hAnsi="Arial" w:cs="Arial"/>
          <w:sz w:val="20"/>
          <w:szCs w:val="20"/>
        </w:rPr>
        <w:t xml:space="preserve">, </w:t>
      </w:r>
      <w:r w:rsidR="009316D9" w:rsidRPr="009316D9">
        <w:rPr>
          <w:rFonts w:ascii="Arial" w:hAnsi="Arial" w:cs="Arial"/>
          <w:sz w:val="20"/>
          <w:szCs w:val="20"/>
        </w:rPr>
        <w:t>w tym do udziału w wywiadach, ankietach oraz badaniach ewaluacyjnych przeprowadzanych innymi metodami</w:t>
      </w:r>
      <w:r w:rsidRPr="00430484">
        <w:rPr>
          <w:rFonts w:ascii="Arial" w:hAnsi="Arial" w:cs="Arial"/>
          <w:sz w:val="20"/>
          <w:szCs w:val="20"/>
        </w:rPr>
        <w:t>.</w:t>
      </w:r>
    </w:p>
    <w:p w14:paraId="5C5161B9" w14:textId="7C18719F" w:rsidR="00763365" w:rsidRDefault="00FB4679" w:rsidP="006F36E7">
      <w:pPr>
        <w:pStyle w:val="Akapitzlist"/>
        <w:numPr>
          <w:ilvl w:val="3"/>
          <w:numId w:val="34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FB4679">
        <w:rPr>
          <w:rFonts w:ascii="Arial" w:hAnsi="Arial" w:cs="Arial"/>
          <w:sz w:val="20"/>
          <w:szCs w:val="20"/>
        </w:rPr>
        <w:t xml:space="preserve">Beneficjent zobowiąże uczestników Projektu, na etapie ich rekrutacji do Projektu, do przekazania informacji dotyczących ich sytuacji po zakończeniu udziału w Projekcie (do 4 tygodni od zakończenia udziału), zgodnie z zakresem danych określonych w </w:t>
      </w:r>
      <w:r w:rsidR="00EF4A8A">
        <w:rPr>
          <w:rFonts w:ascii="Arial" w:hAnsi="Arial" w:cs="Arial"/>
          <w:sz w:val="20"/>
          <w:szCs w:val="20"/>
        </w:rPr>
        <w:t>w</w:t>
      </w:r>
      <w:r w:rsidRPr="00FB4679">
        <w:rPr>
          <w:rFonts w:ascii="Arial" w:hAnsi="Arial" w:cs="Arial"/>
          <w:sz w:val="20"/>
          <w:szCs w:val="20"/>
        </w:rPr>
        <w:t>ytycznych dot</w:t>
      </w:r>
      <w:r w:rsidR="00EF4A8A">
        <w:rPr>
          <w:rFonts w:ascii="Arial" w:hAnsi="Arial" w:cs="Arial"/>
          <w:sz w:val="20"/>
          <w:szCs w:val="20"/>
        </w:rPr>
        <w:t>.</w:t>
      </w:r>
      <w:r w:rsidRPr="00FB4679">
        <w:rPr>
          <w:rFonts w:ascii="Arial" w:hAnsi="Arial" w:cs="Arial"/>
          <w:sz w:val="20"/>
          <w:szCs w:val="20"/>
        </w:rPr>
        <w:t xml:space="preserve"> monitorowania</w:t>
      </w:r>
      <w:r w:rsidR="004B6F4F">
        <w:rPr>
          <w:rFonts w:ascii="Arial" w:hAnsi="Arial" w:cs="Arial"/>
          <w:sz w:val="20"/>
          <w:szCs w:val="20"/>
        </w:rPr>
        <w:t xml:space="preserve"> </w:t>
      </w:r>
      <w:r w:rsidRPr="00FB4679">
        <w:rPr>
          <w:rFonts w:ascii="Arial" w:hAnsi="Arial" w:cs="Arial"/>
          <w:sz w:val="20"/>
          <w:szCs w:val="20"/>
        </w:rPr>
        <w:t>(tzw. wspólne wskaźniki rezultatu bezpośredniego)</w:t>
      </w:r>
      <w:r>
        <w:rPr>
          <w:rFonts w:ascii="Arial" w:hAnsi="Arial" w:cs="Arial"/>
          <w:sz w:val="20"/>
          <w:szCs w:val="20"/>
        </w:rPr>
        <w:t>.</w:t>
      </w:r>
    </w:p>
    <w:p w14:paraId="391EDD4F" w14:textId="77777777" w:rsidR="00CC2A0E" w:rsidRPr="003C33E1" w:rsidRDefault="00CC2A0E" w:rsidP="003C33E1">
      <w:pPr>
        <w:tabs>
          <w:tab w:val="left" w:pos="142"/>
        </w:tabs>
        <w:rPr>
          <w:rFonts w:ascii="Arial" w:hAnsi="Arial" w:cs="Arial"/>
          <w:b/>
          <w:sz w:val="20"/>
          <w:szCs w:val="20"/>
        </w:rPr>
      </w:pPr>
    </w:p>
    <w:p w14:paraId="701CF723" w14:textId="77777777" w:rsidR="00C16A41" w:rsidRPr="003E1FF5" w:rsidRDefault="00EF2647" w:rsidP="003E1FF5">
      <w:pPr>
        <w:pStyle w:val="Nagwek1"/>
        <w:jc w:val="left"/>
        <w:rPr>
          <w:rFonts w:ascii="Arial" w:hAnsi="Arial" w:cs="Arial"/>
          <w:sz w:val="20"/>
          <w:szCs w:val="20"/>
        </w:rPr>
      </w:pPr>
      <w:r w:rsidRPr="003E1FF5">
        <w:rPr>
          <w:rFonts w:ascii="Arial" w:hAnsi="Arial" w:cs="Arial"/>
          <w:sz w:val="20"/>
          <w:szCs w:val="20"/>
        </w:rPr>
        <w:t xml:space="preserve">§ </w:t>
      </w:r>
      <w:r w:rsidR="00BC46A8">
        <w:rPr>
          <w:rFonts w:ascii="Arial" w:hAnsi="Arial" w:cs="Arial"/>
          <w:sz w:val="20"/>
          <w:szCs w:val="20"/>
        </w:rPr>
        <w:t>8</w:t>
      </w:r>
      <w:r w:rsidRPr="003E1FF5">
        <w:rPr>
          <w:rFonts w:ascii="Arial" w:hAnsi="Arial" w:cs="Arial"/>
          <w:sz w:val="20"/>
          <w:szCs w:val="20"/>
        </w:rPr>
        <w:t xml:space="preserve">. </w:t>
      </w:r>
      <w:r w:rsidR="00C16A41" w:rsidRPr="003E1FF5">
        <w:rPr>
          <w:rFonts w:ascii="Arial" w:hAnsi="Arial" w:cs="Arial"/>
          <w:sz w:val="20"/>
          <w:szCs w:val="20"/>
        </w:rPr>
        <w:t>Kontrola i audyt</w:t>
      </w:r>
    </w:p>
    <w:p w14:paraId="2241F8F2" w14:textId="77777777" w:rsidR="00484691" w:rsidRPr="00A80427" w:rsidRDefault="00484691" w:rsidP="003C33E1">
      <w:pPr>
        <w:tabs>
          <w:tab w:val="left" w:pos="142"/>
        </w:tabs>
        <w:rPr>
          <w:rFonts w:ascii="Arial" w:hAnsi="Arial" w:cs="Arial"/>
          <w:sz w:val="20"/>
          <w:szCs w:val="20"/>
        </w:rPr>
      </w:pPr>
    </w:p>
    <w:p w14:paraId="57F81FDF" w14:textId="090C1A67" w:rsidR="00763365" w:rsidRDefault="00521047" w:rsidP="004260FF">
      <w:pPr>
        <w:pStyle w:val="Akapitzlist"/>
        <w:numPr>
          <w:ilvl w:val="3"/>
          <w:numId w:val="33"/>
        </w:numPr>
        <w:tabs>
          <w:tab w:val="left" w:pos="142"/>
        </w:tabs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4F733F">
        <w:rPr>
          <w:rFonts w:ascii="Arial" w:hAnsi="Arial" w:cs="Arial"/>
          <w:sz w:val="20"/>
          <w:szCs w:val="20"/>
        </w:rPr>
        <w:t>W zakresie prawidłowości realizacji Projektu</w:t>
      </w:r>
      <w:r w:rsidR="00315093" w:rsidRPr="004F733F">
        <w:rPr>
          <w:rFonts w:ascii="Arial" w:hAnsi="Arial" w:cs="Arial"/>
          <w:sz w:val="20"/>
          <w:szCs w:val="20"/>
        </w:rPr>
        <w:t>,</w:t>
      </w:r>
      <w:r w:rsidRPr="004F733F">
        <w:rPr>
          <w:rFonts w:ascii="Arial" w:hAnsi="Arial" w:cs="Arial"/>
          <w:sz w:val="20"/>
          <w:szCs w:val="20"/>
        </w:rPr>
        <w:t xml:space="preserve"> Beneficjent</w:t>
      </w:r>
      <w:r w:rsidR="008D01EB">
        <w:rPr>
          <w:rFonts w:ascii="Arial" w:hAnsi="Arial" w:cs="Arial"/>
          <w:sz w:val="20"/>
          <w:szCs w:val="20"/>
        </w:rPr>
        <w:t xml:space="preserve"> </w:t>
      </w:r>
      <w:r w:rsidRPr="004F733F">
        <w:rPr>
          <w:rFonts w:ascii="Arial" w:hAnsi="Arial" w:cs="Arial"/>
          <w:sz w:val="20"/>
          <w:szCs w:val="20"/>
        </w:rPr>
        <w:t xml:space="preserve">jest zobowiązany poddać się kontroli </w:t>
      </w:r>
      <w:r w:rsidR="002B6528" w:rsidRPr="004F733F">
        <w:rPr>
          <w:rFonts w:ascii="Arial" w:hAnsi="Arial" w:cs="Arial"/>
          <w:sz w:val="20"/>
          <w:szCs w:val="20"/>
        </w:rPr>
        <w:br/>
      </w:r>
      <w:r w:rsidR="003346B8" w:rsidRPr="004F733F">
        <w:rPr>
          <w:rFonts w:ascii="Arial" w:hAnsi="Arial" w:cs="Arial"/>
          <w:sz w:val="20"/>
          <w:szCs w:val="20"/>
        </w:rPr>
        <w:t xml:space="preserve">i audytom </w:t>
      </w:r>
      <w:r w:rsidR="001A7B16" w:rsidRPr="004F733F">
        <w:rPr>
          <w:rFonts w:ascii="Arial" w:hAnsi="Arial" w:cs="Arial"/>
          <w:sz w:val="20"/>
          <w:szCs w:val="20"/>
        </w:rPr>
        <w:t>przeprowadzanym</w:t>
      </w:r>
      <w:r w:rsidR="004260FF">
        <w:rPr>
          <w:rFonts w:ascii="Arial" w:hAnsi="Arial" w:cs="Arial"/>
          <w:sz w:val="20"/>
          <w:szCs w:val="20"/>
        </w:rPr>
        <w:t xml:space="preserve"> </w:t>
      </w:r>
      <w:r w:rsidRPr="004F733F">
        <w:rPr>
          <w:rFonts w:ascii="Arial" w:hAnsi="Arial" w:cs="Arial"/>
          <w:sz w:val="20"/>
          <w:szCs w:val="20"/>
        </w:rPr>
        <w:t xml:space="preserve">przez podmioty uprawnione do </w:t>
      </w:r>
      <w:r w:rsidR="003346B8" w:rsidRPr="004F733F">
        <w:rPr>
          <w:rFonts w:ascii="Arial" w:hAnsi="Arial" w:cs="Arial"/>
          <w:sz w:val="20"/>
          <w:szCs w:val="20"/>
        </w:rPr>
        <w:t>ich</w:t>
      </w:r>
      <w:r w:rsidRPr="004F733F">
        <w:rPr>
          <w:rFonts w:ascii="Arial" w:hAnsi="Arial" w:cs="Arial"/>
          <w:sz w:val="20"/>
          <w:szCs w:val="20"/>
        </w:rPr>
        <w:t xml:space="preserve"> przeprowadzenia.</w:t>
      </w:r>
    </w:p>
    <w:p w14:paraId="64EBA48C" w14:textId="77777777" w:rsidR="00763365" w:rsidRDefault="002E4FAE" w:rsidP="004260FF">
      <w:pPr>
        <w:pStyle w:val="Akapitzlist"/>
        <w:numPr>
          <w:ilvl w:val="3"/>
          <w:numId w:val="33"/>
        </w:numPr>
        <w:tabs>
          <w:tab w:val="left" w:pos="142"/>
        </w:tabs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2E4FAE">
        <w:rPr>
          <w:rFonts w:ascii="Arial" w:hAnsi="Arial" w:cs="Arial"/>
          <w:sz w:val="20"/>
          <w:szCs w:val="20"/>
        </w:rPr>
        <w:t>Kontrole</w:t>
      </w:r>
      <w:r w:rsidR="004260FF">
        <w:rPr>
          <w:rFonts w:ascii="Arial" w:hAnsi="Arial" w:cs="Arial"/>
          <w:sz w:val="20"/>
          <w:szCs w:val="20"/>
        </w:rPr>
        <w:t xml:space="preserve"> </w:t>
      </w:r>
      <w:r w:rsidRPr="002E4FAE">
        <w:rPr>
          <w:rFonts w:ascii="Arial" w:hAnsi="Arial" w:cs="Arial"/>
          <w:sz w:val="20"/>
          <w:szCs w:val="20"/>
        </w:rPr>
        <w:t>i audyty będą prowadzone zgodnie</w:t>
      </w:r>
      <w:r w:rsidR="004260FF">
        <w:rPr>
          <w:rFonts w:ascii="Arial" w:hAnsi="Arial" w:cs="Arial"/>
          <w:sz w:val="20"/>
          <w:szCs w:val="20"/>
        </w:rPr>
        <w:t xml:space="preserve"> </w:t>
      </w:r>
      <w:r w:rsidRPr="002E4FAE">
        <w:rPr>
          <w:rFonts w:ascii="Arial" w:hAnsi="Arial" w:cs="Arial"/>
          <w:sz w:val="20"/>
          <w:szCs w:val="20"/>
        </w:rPr>
        <w:t>z art. 24-27 ustawy wdrożeniowej oraz innymi mającymi zastosowanie przepisami powszechnie obowiązującego prawa</w:t>
      </w:r>
      <w:r>
        <w:rPr>
          <w:rFonts w:ascii="Arial" w:hAnsi="Arial" w:cs="Arial"/>
          <w:sz w:val="20"/>
          <w:szCs w:val="20"/>
        </w:rPr>
        <w:t>.</w:t>
      </w:r>
    </w:p>
    <w:p w14:paraId="3F147656" w14:textId="1347D637" w:rsidR="00763365" w:rsidRDefault="003346B8" w:rsidP="004260FF">
      <w:pPr>
        <w:pStyle w:val="Akapitzlist"/>
        <w:numPr>
          <w:ilvl w:val="3"/>
          <w:numId w:val="33"/>
        </w:numPr>
        <w:tabs>
          <w:tab w:val="left" w:pos="142"/>
        </w:tabs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4F733F">
        <w:rPr>
          <w:rFonts w:ascii="Arial" w:hAnsi="Arial" w:cs="Arial"/>
          <w:sz w:val="20"/>
          <w:szCs w:val="20"/>
        </w:rPr>
        <w:t>Kontrole oraz audyty mogą być przeprowadzane w każdym czasie od dnia otrzymania przez Ben</w:t>
      </w:r>
      <w:r w:rsidR="00654180" w:rsidRPr="004F733F">
        <w:rPr>
          <w:rFonts w:ascii="Arial" w:hAnsi="Arial" w:cs="Arial"/>
          <w:sz w:val="20"/>
          <w:szCs w:val="20"/>
        </w:rPr>
        <w:t>eficjenta informacji o wyborze P</w:t>
      </w:r>
      <w:r w:rsidRPr="004F733F">
        <w:rPr>
          <w:rFonts w:ascii="Arial" w:hAnsi="Arial" w:cs="Arial"/>
          <w:sz w:val="20"/>
          <w:szCs w:val="20"/>
        </w:rPr>
        <w:t xml:space="preserve">rojektu do dofinansowania, z wyjątkiem określonym </w:t>
      </w:r>
      <w:r w:rsidR="0055195C" w:rsidRPr="004F733F">
        <w:rPr>
          <w:rFonts w:ascii="Arial" w:hAnsi="Arial" w:cs="Arial"/>
          <w:sz w:val="20"/>
          <w:szCs w:val="20"/>
        </w:rPr>
        <w:br/>
      </w:r>
      <w:r w:rsidRPr="004F733F">
        <w:rPr>
          <w:rFonts w:ascii="Arial" w:hAnsi="Arial" w:cs="Arial"/>
          <w:sz w:val="20"/>
          <w:szCs w:val="20"/>
        </w:rPr>
        <w:t>w art. 2</w:t>
      </w:r>
      <w:r w:rsidR="00822A18">
        <w:rPr>
          <w:rFonts w:ascii="Arial" w:hAnsi="Arial" w:cs="Arial"/>
          <w:sz w:val="20"/>
          <w:szCs w:val="20"/>
        </w:rPr>
        <w:t>4</w:t>
      </w:r>
      <w:r w:rsidRPr="004F733F">
        <w:rPr>
          <w:rFonts w:ascii="Arial" w:hAnsi="Arial" w:cs="Arial"/>
          <w:sz w:val="20"/>
          <w:szCs w:val="20"/>
        </w:rPr>
        <w:t xml:space="preserve"> ust. 3 ustawy wdrożeniowej, nie później niż do końca okresu </w:t>
      </w:r>
      <w:r w:rsidR="004A0911">
        <w:rPr>
          <w:rFonts w:ascii="Arial" w:hAnsi="Arial" w:cs="Arial"/>
          <w:sz w:val="20"/>
          <w:szCs w:val="20"/>
        </w:rPr>
        <w:t xml:space="preserve">wskazanego w </w:t>
      </w:r>
      <w:r w:rsidR="0055195C" w:rsidRPr="004F733F">
        <w:rPr>
          <w:rFonts w:ascii="Arial" w:hAnsi="Arial" w:cs="Arial"/>
          <w:sz w:val="20"/>
          <w:szCs w:val="20"/>
        </w:rPr>
        <w:br/>
      </w:r>
      <w:proofErr w:type="spellStart"/>
      <w:r w:rsidR="00B27473">
        <w:rPr>
          <w:rFonts w:ascii="Arial" w:hAnsi="Arial" w:cs="Arial"/>
          <w:sz w:val="20"/>
          <w:szCs w:val="20"/>
        </w:rPr>
        <w:t>w</w:t>
      </w:r>
      <w:proofErr w:type="spellEnd"/>
      <w:r w:rsidR="00B27473">
        <w:rPr>
          <w:rFonts w:ascii="Arial" w:hAnsi="Arial" w:cs="Arial"/>
          <w:sz w:val="20"/>
          <w:szCs w:val="20"/>
        </w:rPr>
        <w:t xml:space="preserve"> </w:t>
      </w:r>
      <w:r w:rsidR="00B27473" w:rsidRPr="00B27473">
        <w:rPr>
          <w:rFonts w:ascii="Arial" w:hAnsi="Arial" w:cs="Arial"/>
          <w:sz w:val="20"/>
          <w:szCs w:val="20"/>
        </w:rPr>
        <w:t>§ 1</w:t>
      </w:r>
      <w:r w:rsidR="00A83E85">
        <w:rPr>
          <w:rFonts w:ascii="Arial" w:hAnsi="Arial" w:cs="Arial"/>
          <w:sz w:val="20"/>
          <w:szCs w:val="20"/>
        </w:rPr>
        <w:t>0</w:t>
      </w:r>
      <w:r w:rsidR="00B27473" w:rsidRPr="00B27473">
        <w:rPr>
          <w:rFonts w:ascii="Arial" w:hAnsi="Arial" w:cs="Arial"/>
          <w:sz w:val="20"/>
          <w:szCs w:val="20"/>
        </w:rPr>
        <w:t xml:space="preserve"> ust. </w:t>
      </w:r>
      <w:r w:rsidR="004A0911">
        <w:rPr>
          <w:rFonts w:ascii="Arial" w:hAnsi="Arial" w:cs="Arial"/>
          <w:sz w:val="20"/>
          <w:szCs w:val="20"/>
        </w:rPr>
        <w:t>1</w:t>
      </w:r>
      <w:r w:rsidR="00C228D2">
        <w:rPr>
          <w:rFonts w:ascii="Arial" w:hAnsi="Arial" w:cs="Arial"/>
          <w:sz w:val="20"/>
          <w:szCs w:val="20"/>
        </w:rPr>
        <w:t xml:space="preserve"> Umowy</w:t>
      </w:r>
      <w:r w:rsidRPr="004F733F">
        <w:rPr>
          <w:rFonts w:ascii="Arial" w:hAnsi="Arial" w:cs="Arial"/>
          <w:sz w:val="20"/>
          <w:szCs w:val="20"/>
        </w:rPr>
        <w:t>, z zastrzeżeniem przepisów, które mogą przewidywać dłuższy termin przeprowadzania k</w:t>
      </w:r>
      <w:r w:rsidR="00654180" w:rsidRPr="004F733F">
        <w:rPr>
          <w:rFonts w:ascii="Arial" w:hAnsi="Arial" w:cs="Arial"/>
          <w:sz w:val="20"/>
          <w:szCs w:val="20"/>
        </w:rPr>
        <w:t xml:space="preserve">ontroli, </w:t>
      </w:r>
      <w:r w:rsidR="00125ADC">
        <w:rPr>
          <w:rFonts w:ascii="Arial" w:hAnsi="Arial" w:cs="Arial"/>
          <w:sz w:val="20"/>
          <w:szCs w:val="20"/>
        </w:rPr>
        <w:t xml:space="preserve">dotyczących </w:t>
      </w:r>
      <w:r w:rsidRPr="004F733F">
        <w:rPr>
          <w:rFonts w:ascii="Arial" w:hAnsi="Arial" w:cs="Arial"/>
          <w:sz w:val="20"/>
          <w:szCs w:val="20"/>
        </w:rPr>
        <w:t xml:space="preserve">pomocy publicznej oraz </w:t>
      </w:r>
      <w:r w:rsidR="00822A18">
        <w:rPr>
          <w:rFonts w:ascii="Arial" w:hAnsi="Arial" w:cs="Arial"/>
          <w:sz w:val="20"/>
          <w:szCs w:val="20"/>
        </w:rPr>
        <w:t>VAT</w:t>
      </w:r>
      <w:r w:rsidRPr="004F733F">
        <w:rPr>
          <w:rFonts w:ascii="Arial" w:hAnsi="Arial" w:cs="Arial"/>
          <w:sz w:val="20"/>
          <w:szCs w:val="20"/>
        </w:rPr>
        <w:t>.</w:t>
      </w:r>
    </w:p>
    <w:p w14:paraId="0F0C952A" w14:textId="77777777" w:rsidR="00763365" w:rsidRDefault="00B27473" w:rsidP="004260FF">
      <w:pPr>
        <w:pStyle w:val="Akapitzlist"/>
        <w:numPr>
          <w:ilvl w:val="3"/>
          <w:numId w:val="33"/>
        </w:numPr>
        <w:tabs>
          <w:tab w:val="left" w:pos="142"/>
        </w:tabs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B27473">
        <w:rPr>
          <w:rFonts w:ascii="Arial" w:hAnsi="Arial" w:cs="Arial"/>
          <w:sz w:val="20"/>
          <w:szCs w:val="20"/>
        </w:rPr>
        <w:t>Kontrola może zostać przeprowadzona zarówno w siedzibie Beneficjenta</w:t>
      </w:r>
      <w:r w:rsidR="004260F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i </w:t>
      </w:r>
      <w:r w:rsidRPr="00B27473">
        <w:rPr>
          <w:rFonts w:ascii="Arial" w:hAnsi="Arial" w:cs="Arial"/>
          <w:sz w:val="20"/>
          <w:szCs w:val="20"/>
        </w:rPr>
        <w:t>w miejscu realizacji Projektu, przy czym niektóre czynności kontrolne mogą być prowadzone w siedzibie podmiotu kont</w:t>
      </w:r>
      <w:r>
        <w:rPr>
          <w:rFonts w:ascii="Arial" w:hAnsi="Arial" w:cs="Arial"/>
          <w:sz w:val="20"/>
          <w:szCs w:val="20"/>
        </w:rPr>
        <w:t xml:space="preserve">rolującego na podstawie danych </w:t>
      </w:r>
      <w:r w:rsidRPr="00B27473">
        <w:rPr>
          <w:rFonts w:ascii="Arial" w:hAnsi="Arial" w:cs="Arial"/>
          <w:sz w:val="20"/>
          <w:szCs w:val="20"/>
        </w:rPr>
        <w:t>i dokumentów zamieszczonych w CST2021 i innych dokumentów przekazywanych przez Beneficjenta. W uzasadnionych przypadkach</w:t>
      </w:r>
      <w:r w:rsidR="004A0911">
        <w:rPr>
          <w:rFonts w:ascii="Arial" w:hAnsi="Arial" w:cs="Arial"/>
          <w:sz w:val="20"/>
          <w:szCs w:val="20"/>
        </w:rPr>
        <w:t>, m. in. gdy wsparcie w ramach P</w:t>
      </w:r>
      <w:r w:rsidRPr="00B27473">
        <w:rPr>
          <w:rFonts w:ascii="Arial" w:hAnsi="Arial" w:cs="Arial"/>
          <w:sz w:val="20"/>
          <w:szCs w:val="20"/>
        </w:rPr>
        <w:t>rojektu jest udzielane w formule zdalnej, możliwe jest prowadzenie czynności kontrolnych zdalnie, za pośrednictwem kanałów komunikacji elektronicznej</w:t>
      </w:r>
      <w:r w:rsidR="003346B8" w:rsidRPr="004F733F">
        <w:rPr>
          <w:rFonts w:ascii="Arial" w:hAnsi="Arial" w:cs="Arial"/>
          <w:sz w:val="20"/>
          <w:szCs w:val="20"/>
        </w:rPr>
        <w:t>.</w:t>
      </w:r>
    </w:p>
    <w:p w14:paraId="70C33084" w14:textId="7827A22A" w:rsidR="00763365" w:rsidRDefault="003346B8" w:rsidP="004260FF">
      <w:pPr>
        <w:pStyle w:val="Akapitzlist"/>
        <w:numPr>
          <w:ilvl w:val="3"/>
          <w:numId w:val="33"/>
        </w:numPr>
        <w:tabs>
          <w:tab w:val="left" w:pos="142"/>
        </w:tabs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4F733F">
        <w:rPr>
          <w:rFonts w:ascii="Arial" w:hAnsi="Arial" w:cs="Arial"/>
          <w:sz w:val="20"/>
          <w:szCs w:val="20"/>
        </w:rPr>
        <w:t xml:space="preserve">Beneficjent </w:t>
      </w:r>
      <w:r w:rsidR="00315093" w:rsidRPr="004F733F">
        <w:rPr>
          <w:rFonts w:ascii="Arial" w:hAnsi="Arial" w:cs="Arial"/>
          <w:sz w:val="20"/>
          <w:szCs w:val="20"/>
        </w:rPr>
        <w:t>z</w:t>
      </w:r>
      <w:r w:rsidRPr="004F733F">
        <w:rPr>
          <w:rFonts w:ascii="Arial" w:hAnsi="Arial" w:cs="Arial"/>
          <w:sz w:val="20"/>
          <w:szCs w:val="20"/>
        </w:rPr>
        <w:t>obowiąz</w:t>
      </w:r>
      <w:r w:rsidR="000D622A" w:rsidRPr="004F733F">
        <w:rPr>
          <w:rFonts w:ascii="Arial" w:hAnsi="Arial" w:cs="Arial"/>
          <w:sz w:val="20"/>
          <w:szCs w:val="20"/>
        </w:rPr>
        <w:t>uje się</w:t>
      </w:r>
      <w:r w:rsidRPr="004F733F">
        <w:rPr>
          <w:rFonts w:ascii="Arial" w:hAnsi="Arial" w:cs="Arial"/>
          <w:sz w:val="20"/>
          <w:szCs w:val="20"/>
        </w:rPr>
        <w:t xml:space="preserve"> udostępnić podmiotom, o których mowa w ust. 1, dokumenty zwią</w:t>
      </w:r>
      <w:r w:rsidR="00315093" w:rsidRPr="004F733F">
        <w:rPr>
          <w:rFonts w:ascii="Arial" w:hAnsi="Arial" w:cs="Arial"/>
          <w:sz w:val="20"/>
          <w:szCs w:val="20"/>
        </w:rPr>
        <w:t>zane bezpośrednio z realizacją P</w:t>
      </w:r>
      <w:r w:rsidRPr="004F733F">
        <w:rPr>
          <w:rFonts w:ascii="Arial" w:hAnsi="Arial" w:cs="Arial"/>
          <w:sz w:val="20"/>
          <w:szCs w:val="20"/>
        </w:rPr>
        <w:t>rojektu</w:t>
      </w:r>
      <w:r w:rsidR="00921D72" w:rsidRPr="00921D72">
        <w:t xml:space="preserve"> </w:t>
      </w:r>
      <w:r w:rsidR="00921D72" w:rsidRPr="00921D72">
        <w:rPr>
          <w:rFonts w:ascii="Arial" w:hAnsi="Arial" w:cs="Arial"/>
          <w:sz w:val="20"/>
          <w:szCs w:val="20"/>
        </w:rPr>
        <w:t>oraz umożliwić tworzenie ich uwierzytelnionych kopii i odpisów</w:t>
      </w:r>
      <w:r w:rsidRPr="004F733F">
        <w:rPr>
          <w:rFonts w:ascii="Arial" w:hAnsi="Arial" w:cs="Arial"/>
          <w:sz w:val="20"/>
          <w:szCs w:val="20"/>
        </w:rPr>
        <w:t>, w szczególności dokumenty umożliwiające potwierdzenie kwalifikowalności wydatków, zapewnić dostęp do p</w:t>
      </w:r>
      <w:r w:rsidR="00315093" w:rsidRPr="004F733F">
        <w:rPr>
          <w:rFonts w:ascii="Arial" w:hAnsi="Arial" w:cs="Arial"/>
          <w:sz w:val="20"/>
          <w:szCs w:val="20"/>
        </w:rPr>
        <w:t>omieszczeń i terenu realizacji P</w:t>
      </w:r>
      <w:r w:rsidRPr="004F733F">
        <w:rPr>
          <w:rFonts w:ascii="Arial" w:hAnsi="Arial" w:cs="Arial"/>
          <w:sz w:val="20"/>
          <w:szCs w:val="20"/>
        </w:rPr>
        <w:t>r</w:t>
      </w:r>
      <w:r w:rsidR="00315093" w:rsidRPr="004F733F">
        <w:rPr>
          <w:rFonts w:ascii="Arial" w:hAnsi="Arial" w:cs="Arial"/>
          <w:sz w:val="20"/>
          <w:szCs w:val="20"/>
        </w:rPr>
        <w:t>ojektu, dostęp do związanych z P</w:t>
      </w:r>
      <w:r w:rsidRPr="004F733F">
        <w:rPr>
          <w:rFonts w:ascii="Arial" w:hAnsi="Arial" w:cs="Arial"/>
          <w:sz w:val="20"/>
          <w:szCs w:val="20"/>
        </w:rPr>
        <w:t>rojektem systemów teleinformatycznych oraz udzielać wszelkich wy</w:t>
      </w:r>
      <w:r w:rsidR="00315093" w:rsidRPr="004F733F">
        <w:rPr>
          <w:rFonts w:ascii="Arial" w:hAnsi="Arial" w:cs="Arial"/>
          <w:sz w:val="20"/>
          <w:szCs w:val="20"/>
        </w:rPr>
        <w:t>jaśnień dotyczących realizacji P</w:t>
      </w:r>
      <w:r w:rsidRPr="004F733F">
        <w:rPr>
          <w:rFonts w:ascii="Arial" w:hAnsi="Arial" w:cs="Arial"/>
          <w:sz w:val="20"/>
          <w:szCs w:val="20"/>
        </w:rPr>
        <w:t>rojektu.</w:t>
      </w:r>
    </w:p>
    <w:p w14:paraId="0B292401" w14:textId="77777777" w:rsidR="00763365" w:rsidRDefault="003346B8" w:rsidP="004260FF">
      <w:pPr>
        <w:pStyle w:val="Akapitzlist"/>
        <w:numPr>
          <w:ilvl w:val="3"/>
          <w:numId w:val="33"/>
        </w:numPr>
        <w:tabs>
          <w:tab w:val="left" w:pos="142"/>
        </w:tabs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4F733F">
        <w:rPr>
          <w:rFonts w:ascii="Arial" w:hAnsi="Arial" w:cs="Arial"/>
          <w:sz w:val="20"/>
          <w:szCs w:val="20"/>
        </w:rPr>
        <w:t>Jeżeli jest to konieczne do stwierdzenia kwalifikowalności wydatków p</w:t>
      </w:r>
      <w:r w:rsidR="00315093" w:rsidRPr="004F733F">
        <w:rPr>
          <w:rFonts w:ascii="Arial" w:hAnsi="Arial" w:cs="Arial"/>
          <w:sz w:val="20"/>
          <w:szCs w:val="20"/>
        </w:rPr>
        <w:t>onoszonych w ramach realizacji Projektu, B</w:t>
      </w:r>
      <w:r w:rsidRPr="004F733F">
        <w:rPr>
          <w:rFonts w:ascii="Arial" w:hAnsi="Arial" w:cs="Arial"/>
          <w:sz w:val="20"/>
          <w:szCs w:val="20"/>
        </w:rPr>
        <w:t xml:space="preserve">eneficjent jest </w:t>
      </w:r>
      <w:r w:rsidR="00315093" w:rsidRPr="004F733F">
        <w:rPr>
          <w:rFonts w:ascii="Arial" w:hAnsi="Arial" w:cs="Arial"/>
          <w:sz w:val="20"/>
          <w:szCs w:val="20"/>
        </w:rPr>
        <w:t>z</w:t>
      </w:r>
      <w:r w:rsidRPr="004F733F">
        <w:rPr>
          <w:rFonts w:ascii="Arial" w:hAnsi="Arial" w:cs="Arial"/>
          <w:sz w:val="20"/>
          <w:szCs w:val="20"/>
        </w:rPr>
        <w:t>obowiązany udostępnić podmiotom, o których mowa w ust. 1, również dokumenty niezwiązane bezpośrednio z realizacją</w:t>
      </w:r>
      <w:r w:rsidR="00131E3C" w:rsidRPr="004F733F">
        <w:rPr>
          <w:rFonts w:ascii="Arial" w:hAnsi="Arial" w:cs="Arial"/>
          <w:sz w:val="20"/>
          <w:szCs w:val="20"/>
        </w:rPr>
        <w:t xml:space="preserve"> Projektu</w:t>
      </w:r>
      <w:r w:rsidRPr="004F733F">
        <w:rPr>
          <w:rFonts w:ascii="Arial" w:hAnsi="Arial" w:cs="Arial"/>
          <w:sz w:val="20"/>
          <w:szCs w:val="20"/>
        </w:rPr>
        <w:t>.</w:t>
      </w:r>
    </w:p>
    <w:p w14:paraId="4456EB24" w14:textId="77777777" w:rsidR="00763365" w:rsidRDefault="003346B8" w:rsidP="004260FF">
      <w:pPr>
        <w:pStyle w:val="Akapitzlist"/>
        <w:numPr>
          <w:ilvl w:val="3"/>
          <w:numId w:val="33"/>
        </w:numPr>
        <w:tabs>
          <w:tab w:val="left" w:pos="142"/>
        </w:tabs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4F733F">
        <w:rPr>
          <w:rFonts w:ascii="Arial" w:hAnsi="Arial" w:cs="Arial"/>
          <w:sz w:val="20"/>
          <w:szCs w:val="20"/>
        </w:rPr>
        <w:t>Podmioty uprawnione do przeprowadzania kontroli lub audytu, w celu potwierdzenia prawidłowości</w:t>
      </w:r>
      <w:r w:rsidR="004260FF">
        <w:rPr>
          <w:rFonts w:ascii="Arial" w:hAnsi="Arial" w:cs="Arial"/>
          <w:sz w:val="20"/>
          <w:szCs w:val="20"/>
        </w:rPr>
        <w:t xml:space="preserve"> </w:t>
      </w:r>
      <w:r w:rsidRPr="004F733F">
        <w:rPr>
          <w:rFonts w:ascii="Arial" w:hAnsi="Arial" w:cs="Arial"/>
          <w:sz w:val="20"/>
          <w:szCs w:val="20"/>
        </w:rPr>
        <w:t>i kwalifikowalności poniesionych wydatków, mogą zwrócić się o złożenie wyjaśnień do os</w:t>
      </w:r>
      <w:r w:rsidR="00315093" w:rsidRPr="004F733F">
        <w:rPr>
          <w:rFonts w:ascii="Arial" w:hAnsi="Arial" w:cs="Arial"/>
          <w:sz w:val="20"/>
          <w:szCs w:val="20"/>
        </w:rPr>
        <w:t>ób zaangażowanych w realizację P</w:t>
      </w:r>
      <w:r w:rsidRPr="004F733F">
        <w:rPr>
          <w:rFonts w:ascii="Arial" w:hAnsi="Arial" w:cs="Arial"/>
          <w:sz w:val="20"/>
          <w:szCs w:val="20"/>
        </w:rPr>
        <w:t>rojektu.</w:t>
      </w:r>
    </w:p>
    <w:p w14:paraId="5587A76F" w14:textId="27DA066D" w:rsidR="00763365" w:rsidRDefault="00B54C7B" w:rsidP="004260FF">
      <w:pPr>
        <w:pStyle w:val="Akapitzlist"/>
        <w:numPr>
          <w:ilvl w:val="3"/>
          <w:numId w:val="33"/>
        </w:numPr>
        <w:tabs>
          <w:tab w:val="left" w:pos="142"/>
        </w:tabs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Jeżeli w</w:t>
      </w:r>
      <w:r w:rsidR="00FC5D15" w:rsidRPr="004F733F">
        <w:rPr>
          <w:rFonts w:ascii="Arial" w:hAnsi="Arial" w:cs="Arial"/>
          <w:sz w:val="20"/>
          <w:szCs w:val="20"/>
        </w:rPr>
        <w:t xml:space="preserve"> wyniku kontroli wydawane są zalecenia pokontrolne, Beneficjent </w:t>
      </w:r>
      <w:r w:rsidR="00353CFE" w:rsidRPr="004F733F">
        <w:rPr>
          <w:rFonts w:ascii="Arial" w:hAnsi="Arial" w:cs="Arial"/>
          <w:sz w:val="20"/>
          <w:szCs w:val="20"/>
        </w:rPr>
        <w:t xml:space="preserve">jest </w:t>
      </w:r>
      <w:r w:rsidR="00FC5D15" w:rsidRPr="004F733F">
        <w:rPr>
          <w:rFonts w:ascii="Arial" w:hAnsi="Arial" w:cs="Arial"/>
          <w:sz w:val="20"/>
          <w:szCs w:val="20"/>
        </w:rPr>
        <w:t>zobowiązan</w:t>
      </w:r>
      <w:r w:rsidR="00353CFE" w:rsidRPr="004F733F">
        <w:rPr>
          <w:rFonts w:ascii="Arial" w:hAnsi="Arial" w:cs="Arial"/>
          <w:sz w:val="20"/>
          <w:szCs w:val="20"/>
        </w:rPr>
        <w:t>y</w:t>
      </w:r>
      <w:r w:rsidR="00FC5D15" w:rsidRPr="004F733F">
        <w:rPr>
          <w:rFonts w:ascii="Arial" w:hAnsi="Arial" w:cs="Arial"/>
          <w:sz w:val="20"/>
          <w:szCs w:val="20"/>
        </w:rPr>
        <w:t xml:space="preserve"> do podjęcia stosownych działań naprawczych w terminie określonym w tych zaleceniach.</w:t>
      </w:r>
    </w:p>
    <w:p w14:paraId="502F219E" w14:textId="77777777" w:rsidR="00763365" w:rsidRDefault="00FC5D15" w:rsidP="004260FF">
      <w:pPr>
        <w:pStyle w:val="Akapitzlist"/>
        <w:numPr>
          <w:ilvl w:val="3"/>
          <w:numId w:val="33"/>
        </w:numPr>
        <w:tabs>
          <w:tab w:val="left" w:pos="142"/>
        </w:tabs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4F733F">
        <w:rPr>
          <w:rFonts w:ascii="Arial" w:hAnsi="Arial" w:cs="Arial"/>
          <w:sz w:val="20"/>
          <w:szCs w:val="20"/>
        </w:rPr>
        <w:t>Ustalenia podmiotów, o których mowa w ust. 1, mogą prowadzić do korekty wydatków kwalifikowalnych rozliczonych w ramach Projektu.</w:t>
      </w:r>
    </w:p>
    <w:p w14:paraId="3B299180" w14:textId="00D15106" w:rsidR="00763365" w:rsidRDefault="00521047" w:rsidP="004260FF">
      <w:pPr>
        <w:pStyle w:val="Akapitzlist"/>
        <w:numPr>
          <w:ilvl w:val="3"/>
          <w:numId w:val="33"/>
        </w:numPr>
        <w:tabs>
          <w:tab w:val="left" w:pos="142"/>
          <w:tab w:val="num" w:pos="720"/>
        </w:tabs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4F733F">
        <w:rPr>
          <w:rFonts w:ascii="Arial" w:hAnsi="Arial" w:cs="Arial"/>
          <w:sz w:val="20"/>
          <w:szCs w:val="20"/>
        </w:rPr>
        <w:t>Beneficjent</w:t>
      </w:r>
      <w:r w:rsidR="00EE2A6B">
        <w:rPr>
          <w:rFonts w:ascii="Arial" w:hAnsi="Arial" w:cs="Arial"/>
          <w:sz w:val="20"/>
          <w:szCs w:val="20"/>
        </w:rPr>
        <w:t xml:space="preserve"> </w:t>
      </w:r>
      <w:r w:rsidR="006176E3" w:rsidRPr="004F733F">
        <w:rPr>
          <w:rFonts w:ascii="Arial" w:hAnsi="Arial" w:cs="Arial"/>
          <w:sz w:val="20"/>
          <w:szCs w:val="20"/>
        </w:rPr>
        <w:t xml:space="preserve">jest </w:t>
      </w:r>
      <w:r w:rsidRPr="004F733F">
        <w:rPr>
          <w:rFonts w:ascii="Arial" w:hAnsi="Arial" w:cs="Arial"/>
          <w:sz w:val="20"/>
          <w:szCs w:val="20"/>
        </w:rPr>
        <w:t xml:space="preserve">zobowiązany do informowania Instytucji </w:t>
      </w:r>
      <w:r w:rsidR="001D44D6">
        <w:rPr>
          <w:rFonts w:ascii="Arial" w:hAnsi="Arial" w:cs="Arial"/>
          <w:sz w:val="20"/>
          <w:szCs w:val="20"/>
        </w:rPr>
        <w:t xml:space="preserve">Pośredniczącej </w:t>
      </w:r>
      <w:r w:rsidRPr="004F733F">
        <w:rPr>
          <w:rFonts w:ascii="Arial" w:hAnsi="Arial" w:cs="Arial"/>
          <w:sz w:val="20"/>
          <w:szCs w:val="20"/>
        </w:rPr>
        <w:t>o wyn</w:t>
      </w:r>
      <w:r w:rsidR="00FC5D15" w:rsidRPr="004F733F">
        <w:rPr>
          <w:rFonts w:ascii="Arial" w:hAnsi="Arial" w:cs="Arial"/>
          <w:sz w:val="20"/>
          <w:szCs w:val="20"/>
        </w:rPr>
        <w:t xml:space="preserve">ikach kontroli i </w:t>
      </w:r>
      <w:r w:rsidRPr="004F733F">
        <w:rPr>
          <w:rFonts w:ascii="Arial" w:hAnsi="Arial" w:cs="Arial"/>
          <w:sz w:val="20"/>
          <w:szCs w:val="20"/>
        </w:rPr>
        <w:t>audytów</w:t>
      </w:r>
      <w:r w:rsidR="00E57A42" w:rsidRPr="004F733F">
        <w:rPr>
          <w:rFonts w:ascii="Arial" w:hAnsi="Arial" w:cs="Arial"/>
          <w:sz w:val="20"/>
          <w:szCs w:val="20"/>
        </w:rPr>
        <w:t xml:space="preserve"> przeprowadzonych w ramach Projektu</w:t>
      </w:r>
      <w:r w:rsidRPr="004F733F">
        <w:rPr>
          <w:rFonts w:ascii="Arial" w:hAnsi="Arial" w:cs="Arial"/>
          <w:sz w:val="20"/>
          <w:szCs w:val="20"/>
        </w:rPr>
        <w:t xml:space="preserve">, </w:t>
      </w:r>
      <w:r w:rsidR="006176E3" w:rsidRPr="004F733F">
        <w:rPr>
          <w:rFonts w:ascii="Arial" w:hAnsi="Arial" w:cs="Arial"/>
          <w:sz w:val="20"/>
          <w:szCs w:val="20"/>
        </w:rPr>
        <w:t>w terminie 7 dni roboczych</w:t>
      </w:r>
      <w:r w:rsidR="008D01EB">
        <w:rPr>
          <w:rFonts w:ascii="Arial" w:hAnsi="Arial" w:cs="Arial"/>
          <w:sz w:val="20"/>
          <w:szCs w:val="20"/>
        </w:rPr>
        <w:t xml:space="preserve"> </w:t>
      </w:r>
      <w:r w:rsidR="00FC5D15" w:rsidRPr="004F733F">
        <w:rPr>
          <w:rFonts w:ascii="Arial" w:hAnsi="Arial" w:cs="Arial"/>
          <w:sz w:val="20"/>
          <w:szCs w:val="20"/>
        </w:rPr>
        <w:t>od</w:t>
      </w:r>
      <w:r w:rsidRPr="004F733F">
        <w:rPr>
          <w:rFonts w:ascii="Arial" w:hAnsi="Arial" w:cs="Arial"/>
          <w:sz w:val="20"/>
          <w:szCs w:val="20"/>
        </w:rPr>
        <w:t xml:space="preserve"> ich </w:t>
      </w:r>
      <w:r w:rsidR="00FC5D15" w:rsidRPr="004F733F">
        <w:rPr>
          <w:rFonts w:ascii="Arial" w:hAnsi="Arial" w:cs="Arial"/>
          <w:sz w:val="20"/>
          <w:szCs w:val="20"/>
        </w:rPr>
        <w:t>otrzymania</w:t>
      </w:r>
      <w:r w:rsidR="00131E3C" w:rsidRPr="004F733F">
        <w:rPr>
          <w:rFonts w:ascii="Arial" w:hAnsi="Arial" w:cs="Arial"/>
          <w:sz w:val="20"/>
          <w:szCs w:val="20"/>
        </w:rPr>
        <w:t xml:space="preserve">. Beneficjent jest również zobowiązany do informowania Instytucji </w:t>
      </w:r>
      <w:r w:rsidR="00CD2589">
        <w:rPr>
          <w:rFonts w:ascii="Arial" w:hAnsi="Arial" w:cs="Arial"/>
          <w:sz w:val="20"/>
          <w:szCs w:val="20"/>
        </w:rPr>
        <w:t>Pośredniczącej</w:t>
      </w:r>
      <w:r w:rsidR="004260FF">
        <w:rPr>
          <w:rFonts w:ascii="Arial" w:hAnsi="Arial" w:cs="Arial"/>
          <w:sz w:val="20"/>
          <w:szCs w:val="20"/>
        </w:rPr>
        <w:t xml:space="preserve"> </w:t>
      </w:r>
      <w:r w:rsidR="006176E3" w:rsidRPr="004F733F">
        <w:rPr>
          <w:rFonts w:ascii="Arial" w:hAnsi="Arial" w:cs="Arial"/>
          <w:sz w:val="20"/>
          <w:szCs w:val="20"/>
        </w:rPr>
        <w:t xml:space="preserve">o </w:t>
      </w:r>
      <w:r w:rsidRPr="004F733F">
        <w:rPr>
          <w:rFonts w:ascii="Arial" w:hAnsi="Arial" w:cs="Arial"/>
          <w:sz w:val="20"/>
          <w:szCs w:val="20"/>
        </w:rPr>
        <w:t>sporządzon</w:t>
      </w:r>
      <w:r w:rsidR="00131E3C" w:rsidRPr="004F733F">
        <w:rPr>
          <w:rFonts w:ascii="Arial" w:hAnsi="Arial" w:cs="Arial"/>
          <w:sz w:val="20"/>
          <w:szCs w:val="20"/>
        </w:rPr>
        <w:t>ych</w:t>
      </w:r>
      <w:r w:rsidRPr="004F733F">
        <w:rPr>
          <w:rFonts w:ascii="Arial" w:hAnsi="Arial" w:cs="Arial"/>
          <w:sz w:val="20"/>
          <w:szCs w:val="20"/>
        </w:rPr>
        <w:t xml:space="preserve"> wyjaśnienia</w:t>
      </w:r>
      <w:r w:rsidR="00131E3C" w:rsidRPr="004F733F">
        <w:rPr>
          <w:rFonts w:ascii="Arial" w:hAnsi="Arial" w:cs="Arial"/>
          <w:sz w:val="20"/>
          <w:szCs w:val="20"/>
        </w:rPr>
        <w:t>ch</w:t>
      </w:r>
      <w:r w:rsidRPr="004F733F">
        <w:rPr>
          <w:rFonts w:ascii="Arial" w:hAnsi="Arial" w:cs="Arial"/>
          <w:sz w:val="20"/>
          <w:szCs w:val="20"/>
        </w:rPr>
        <w:t xml:space="preserve"> oraz </w:t>
      </w:r>
      <w:r w:rsidR="00131E3C" w:rsidRPr="004F733F">
        <w:rPr>
          <w:rFonts w:ascii="Arial" w:hAnsi="Arial" w:cs="Arial"/>
          <w:sz w:val="20"/>
          <w:szCs w:val="20"/>
        </w:rPr>
        <w:t xml:space="preserve">do przekazywania </w:t>
      </w:r>
      <w:r w:rsidRPr="004F733F">
        <w:rPr>
          <w:rFonts w:ascii="Arial" w:hAnsi="Arial" w:cs="Arial"/>
          <w:sz w:val="20"/>
          <w:szCs w:val="20"/>
        </w:rPr>
        <w:t>informacj</w:t>
      </w:r>
      <w:r w:rsidR="00131E3C" w:rsidRPr="004F733F">
        <w:rPr>
          <w:rFonts w:ascii="Arial" w:hAnsi="Arial" w:cs="Arial"/>
          <w:sz w:val="20"/>
          <w:szCs w:val="20"/>
        </w:rPr>
        <w:t>i</w:t>
      </w:r>
      <w:r w:rsidRPr="004F733F">
        <w:rPr>
          <w:rFonts w:ascii="Arial" w:hAnsi="Arial" w:cs="Arial"/>
          <w:sz w:val="20"/>
          <w:szCs w:val="20"/>
        </w:rPr>
        <w:t xml:space="preserve"> na temat </w:t>
      </w:r>
      <w:r w:rsidR="009E28F2" w:rsidRPr="004F733F">
        <w:rPr>
          <w:rFonts w:ascii="Arial" w:hAnsi="Arial" w:cs="Arial"/>
          <w:sz w:val="20"/>
          <w:szCs w:val="20"/>
        </w:rPr>
        <w:t>wykonania zaleceń pokontrolnych.</w:t>
      </w:r>
    </w:p>
    <w:p w14:paraId="44BFB2F1" w14:textId="77777777" w:rsidR="003934F3" w:rsidRPr="004260FF" w:rsidRDefault="00824632" w:rsidP="009A052A">
      <w:pPr>
        <w:pStyle w:val="Akapitzlist"/>
        <w:numPr>
          <w:ilvl w:val="3"/>
          <w:numId w:val="33"/>
        </w:numPr>
        <w:tabs>
          <w:tab w:val="left" w:pos="142"/>
          <w:tab w:val="num" w:pos="720"/>
        </w:tabs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824632">
        <w:rPr>
          <w:rFonts w:ascii="Arial" w:hAnsi="Arial" w:cs="Arial"/>
          <w:sz w:val="20"/>
          <w:szCs w:val="20"/>
        </w:rPr>
        <w:t>W ramach kontroli Projektu Instytucja</w:t>
      </w:r>
      <w:r w:rsidR="001D44D6">
        <w:rPr>
          <w:rFonts w:ascii="Arial" w:hAnsi="Arial" w:cs="Arial"/>
          <w:sz w:val="20"/>
          <w:szCs w:val="20"/>
        </w:rPr>
        <w:t xml:space="preserve"> Pośrednicząca</w:t>
      </w:r>
      <w:r w:rsidRPr="00824632">
        <w:rPr>
          <w:rFonts w:ascii="Arial" w:hAnsi="Arial" w:cs="Arial"/>
          <w:sz w:val="20"/>
          <w:szCs w:val="20"/>
        </w:rPr>
        <w:t xml:space="preserve"> weryfikuje zgodność Projektu z wytycznymi równościowymi i art. 9 rozporządzenia ogólnego. Instytucja </w:t>
      </w:r>
      <w:r w:rsidR="001D44D6">
        <w:rPr>
          <w:rFonts w:ascii="Arial" w:hAnsi="Arial" w:cs="Arial"/>
          <w:sz w:val="20"/>
          <w:szCs w:val="20"/>
        </w:rPr>
        <w:t>Pośrednicząca</w:t>
      </w:r>
      <w:r w:rsidR="004260FF">
        <w:rPr>
          <w:rFonts w:ascii="Arial" w:hAnsi="Arial" w:cs="Arial"/>
          <w:sz w:val="20"/>
          <w:szCs w:val="20"/>
        </w:rPr>
        <w:t xml:space="preserve"> </w:t>
      </w:r>
      <w:r w:rsidR="00C81736" w:rsidRPr="00C81736">
        <w:rPr>
          <w:rFonts w:ascii="Arial" w:hAnsi="Arial" w:cs="Arial"/>
          <w:sz w:val="20"/>
          <w:szCs w:val="20"/>
        </w:rPr>
        <w:t>może także w dowolnym momencie zdecydować o przeprowadzeniu kontroli ad hoc w zakresie wskazanym w pierwszym zdaniu.</w:t>
      </w:r>
    </w:p>
    <w:p w14:paraId="0940A06B" w14:textId="77777777" w:rsidR="003934F3" w:rsidRDefault="003934F3" w:rsidP="009A052A"/>
    <w:p w14:paraId="37BEBE46" w14:textId="77777777" w:rsidR="004B6F4F" w:rsidRDefault="004B6F4F" w:rsidP="009A052A"/>
    <w:p w14:paraId="3F7FB487" w14:textId="77777777" w:rsidR="004B6F4F" w:rsidRDefault="004B6F4F" w:rsidP="009A052A"/>
    <w:p w14:paraId="0F56ECAF" w14:textId="77777777" w:rsidR="00C16A41" w:rsidRPr="003E1FF5" w:rsidRDefault="00EF2647" w:rsidP="003E1FF5">
      <w:pPr>
        <w:pStyle w:val="Nagwek1"/>
        <w:jc w:val="left"/>
        <w:rPr>
          <w:rFonts w:ascii="Arial" w:hAnsi="Arial" w:cs="Arial"/>
          <w:sz w:val="20"/>
          <w:szCs w:val="20"/>
        </w:rPr>
      </w:pPr>
      <w:r w:rsidRPr="003E1FF5">
        <w:rPr>
          <w:rFonts w:ascii="Arial" w:hAnsi="Arial" w:cs="Arial"/>
          <w:sz w:val="20"/>
          <w:szCs w:val="20"/>
        </w:rPr>
        <w:lastRenderedPageBreak/>
        <w:t xml:space="preserve">§ </w:t>
      </w:r>
      <w:bookmarkStart w:id="4" w:name="_Hlk135646878"/>
      <w:r w:rsidR="00E812F9">
        <w:rPr>
          <w:rFonts w:ascii="Arial" w:hAnsi="Arial" w:cs="Arial"/>
          <w:sz w:val="20"/>
          <w:szCs w:val="20"/>
        </w:rPr>
        <w:t xml:space="preserve">9. </w:t>
      </w:r>
      <w:r w:rsidR="001C4106">
        <w:rPr>
          <w:rFonts w:ascii="Arial" w:hAnsi="Arial" w:cs="Arial"/>
          <w:sz w:val="20"/>
          <w:szCs w:val="20"/>
        </w:rPr>
        <w:t>Komunikacja i widoczność</w:t>
      </w:r>
    </w:p>
    <w:p w14:paraId="14C2B7D0" w14:textId="77777777" w:rsidR="00F03F05" w:rsidRPr="00A80427" w:rsidRDefault="00F03F05" w:rsidP="00E25AFB">
      <w:pPr>
        <w:rPr>
          <w:rFonts w:ascii="Arial" w:hAnsi="Arial" w:cs="Arial"/>
          <w:b/>
          <w:sz w:val="20"/>
          <w:szCs w:val="20"/>
        </w:rPr>
      </w:pPr>
    </w:p>
    <w:p w14:paraId="0D126FEC" w14:textId="4247C450" w:rsidR="00763365" w:rsidRPr="00864EE6" w:rsidRDefault="00CA4A40" w:rsidP="00864EE6">
      <w:pPr>
        <w:pStyle w:val="Akapitzlist"/>
        <w:numPr>
          <w:ilvl w:val="0"/>
          <w:numId w:val="14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864EE6">
        <w:rPr>
          <w:rFonts w:ascii="Arial" w:hAnsi="Arial" w:cs="Arial"/>
          <w:sz w:val="20"/>
          <w:szCs w:val="20"/>
        </w:rPr>
        <w:t>Beneficjent jest zobowiązany do wypełniania obowiązków informacyjnych i promocyjnych, w tym informowania społeczeństwa o dofinansowaniu projektu przez Unię Europejską, zgodnie z rozporządzeniem ogólnym (w szczególności z załącznikiem IX-Komunikacja i Widoczność) oraz zgodnie</w:t>
      </w:r>
      <w:r w:rsidR="00EE2A6B">
        <w:rPr>
          <w:rFonts w:ascii="Arial" w:hAnsi="Arial" w:cs="Arial"/>
          <w:sz w:val="20"/>
          <w:szCs w:val="20"/>
        </w:rPr>
        <w:t xml:space="preserve"> </w:t>
      </w:r>
      <w:r w:rsidRPr="00864EE6">
        <w:rPr>
          <w:rFonts w:ascii="Arial" w:hAnsi="Arial" w:cs="Arial"/>
          <w:sz w:val="20"/>
          <w:szCs w:val="20"/>
        </w:rPr>
        <w:t xml:space="preserve">z załącznikiem nr </w:t>
      </w:r>
      <w:r w:rsidR="00870F35" w:rsidRPr="00864EE6">
        <w:rPr>
          <w:rFonts w:ascii="Arial" w:hAnsi="Arial" w:cs="Arial"/>
          <w:sz w:val="20"/>
          <w:szCs w:val="20"/>
        </w:rPr>
        <w:t>3</w:t>
      </w:r>
      <w:r w:rsidRPr="00864EE6">
        <w:rPr>
          <w:rFonts w:ascii="Arial" w:hAnsi="Arial" w:cs="Arial"/>
          <w:sz w:val="20"/>
          <w:szCs w:val="20"/>
        </w:rPr>
        <w:t xml:space="preserve"> do Umowy</w:t>
      </w:r>
      <w:r w:rsidR="00EE2A6B">
        <w:rPr>
          <w:rFonts w:ascii="Arial" w:hAnsi="Arial" w:cs="Arial"/>
          <w:sz w:val="20"/>
          <w:szCs w:val="20"/>
        </w:rPr>
        <w:t xml:space="preserve"> </w:t>
      </w:r>
      <w:r w:rsidRPr="00864EE6">
        <w:rPr>
          <w:rFonts w:ascii="Arial" w:hAnsi="Arial" w:cs="Arial"/>
          <w:sz w:val="20"/>
          <w:szCs w:val="20"/>
        </w:rPr>
        <w:t>(wyciąg z zapisów podręcznika dla beneficjenta)</w:t>
      </w:r>
      <w:r w:rsidR="00F03F05" w:rsidRPr="00864EE6">
        <w:rPr>
          <w:rFonts w:ascii="Arial" w:hAnsi="Arial" w:cs="Arial"/>
          <w:sz w:val="20"/>
          <w:szCs w:val="20"/>
        </w:rPr>
        <w:t>.</w:t>
      </w:r>
    </w:p>
    <w:p w14:paraId="175C5D8B" w14:textId="769234F9" w:rsidR="00763365" w:rsidRPr="00864EE6" w:rsidRDefault="009E58A4" w:rsidP="00864EE6">
      <w:pPr>
        <w:pStyle w:val="Akapitzlist"/>
        <w:numPr>
          <w:ilvl w:val="0"/>
          <w:numId w:val="14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864EE6">
        <w:rPr>
          <w:rFonts w:ascii="Arial" w:hAnsi="Arial" w:cs="Arial"/>
          <w:sz w:val="20"/>
          <w:szCs w:val="20"/>
        </w:rPr>
        <w:t>W okresie realizacji Projektu,</w:t>
      </w:r>
      <w:r w:rsidR="00EE2A6B">
        <w:rPr>
          <w:rFonts w:ascii="Arial" w:hAnsi="Arial" w:cs="Arial"/>
          <w:sz w:val="20"/>
          <w:szCs w:val="20"/>
        </w:rPr>
        <w:t xml:space="preserve"> </w:t>
      </w:r>
      <w:r w:rsidRPr="00864EE6">
        <w:rPr>
          <w:rFonts w:ascii="Arial" w:hAnsi="Arial" w:cs="Arial"/>
          <w:sz w:val="20"/>
          <w:szCs w:val="20"/>
        </w:rPr>
        <w:t xml:space="preserve">o którym mowa w § </w:t>
      </w:r>
      <w:r w:rsidR="00A83E85" w:rsidRPr="00864EE6">
        <w:rPr>
          <w:rFonts w:ascii="Arial" w:hAnsi="Arial" w:cs="Arial"/>
          <w:sz w:val="20"/>
          <w:szCs w:val="20"/>
        </w:rPr>
        <w:t>2</w:t>
      </w:r>
      <w:r w:rsidRPr="00864EE6">
        <w:rPr>
          <w:rFonts w:ascii="Arial" w:hAnsi="Arial" w:cs="Arial"/>
          <w:sz w:val="20"/>
          <w:szCs w:val="20"/>
        </w:rPr>
        <w:t xml:space="preserve"> ust. 1 </w:t>
      </w:r>
      <w:r w:rsidR="00C228D2">
        <w:rPr>
          <w:rFonts w:ascii="Arial" w:hAnsi="Arial" w:cs="Arial"/>
          <w:sz w:val="20"/>
          <w:szCs w:val="20"/>
        </w:rPr>
        <w:t xml:space="preserve">Umowy, </w:t>
      </w:r>
      <w:r w:rsidRPr="00864EE6">
        <w:rPr>
          <w:rFonts w:ascii="Arial" w:hAnsi="Arial" w:cs="Arial"/>
          <w:sz w:val="20"/>
          <w:szCs w:val="20"/>
        </w:rPr>
        <w:t>Beneficjent jest zobowiązany do:</w:t>
      </w:r>
    </w:p>
    <w:p w14:paraId="4D7D68CC" w14:textId="77777777" w:rsidR="00763365" w:rsidRPr="00864EE6" w:rsidRDefault="00674DCB" w:rsidP="00864EE6">
      <w:pPr>
        <w:pStyle w:val="Akapitzlist"/>
        <w:numPr>
          <w:ilvl w:val="0"/>
          <w:numId w:val="16"/>
        </w:numPr>
        <w:spacing w:line="276" w:lineRule="auto"/>
        <w:ind w:left="567" w:hanging="283"/>
        <w:rPr>
          <w:rFonts w:ascii="Arial" w:hAnsi="Arial" w:cs="Arial"/>
          <w:sz w:val="20"/>
          <w:szCs w:val="20"/>
        </w:rPr>
      </w:pPr>
      <w:r w:rsidRPr="00864EE6">
        <w:rPr>
          <w:rFonts w:ascii="Arial" w:hAnsi="Arial" w:cs="Arial"/>
          <w:sz w:val="20"/>
          <w:szCs w:val="20"/>
        </w:rPr>
        <w:t xml:space="preserve">umieszczania w widoczny sposób znaku Funduszy Europejskich, znaku barw Rzeczypospolitej Polskiej (jeśli dotyczy; wersja </w:t>
      </w:r>
      <w:proofErr w:type="spellStart"/>
      <w:r w:rsidRPr="00864EE6">
        <w:rPr>
          <w:rFonts w:ascii="Arial" w:hAnsi="Arial" w:cs="Arial"/>
          <w:sz w:val="20"/>
          <w:szCs w:val="20"/>
        </w:rPr>
        <w:t>pełnokolorowa</w:t>
      </w:r>
      <w:proofErr w:type="spellEnd"/>
      <w:r w:rsidRPr="00864EE6">
        <w:rPr>
          <w:rFonts w:ascii="Arial" w:hAnsi="Arial" w:cs="Arial"/>
          <w:sz w:val="20"/>
          <w:szCs w:val="20"/>
        </w:rPr>
        <w:t>) i znaku Unii Europejskiej</w:t>
      </w:r>
      <w:r w:rsidR="004260FF" w:rsidRPr="00864EE6">
        <w:rPr>
          <w:rFonts w:ascii="Arial" w:hAnsi="Arial" w:cs="Arial"/>
          <w:sz w:val="20"/>
          <w:szCs w:val="20"/>
        </w:rPr>
        <w:t xml:space="preserve"> </w:t>
      </w:r>
      <w:r w:rsidRPr="00864EE6">
        <w:rPr>
          <w:rFonts w:ascii="Arial" w:hAnsi="Arial" w:cs="Arial"/>
          <w:sz w:val="20"/>
          <w:szCs w:val="20"/>
        </w:rPr>
        <w:t>na:</w:t>
      </w:r>
    </w:p>
    <w:p w14:paraId="5F2A4900" w14:textId="77777777" w:rsidR="00763365" w:rsidRPr="00864EE6" w:rsidRDefault="00964F25" w:rsidP="00864EE6">
      <w:pPr>
        <w:pStyle w:val="Akapitzlist"/>
        <w:numPr>
          <w:ilvl w:val="0"/>
          <w:numId w:val="17"/>
        </w:numPr>
        <w:spacing w:line="276" w:lineRule="auto"/>
        <w:rPr>
          <w:rFonts w:ascii="Arial" w:hAnsi="Arial" w:cs="Arial"/>
          <w:sz w:val="20"/>
          <w:szCs w:val="20"/>
        </w:rPr>
      </w:pPr>
      <w:r w:rsidRPr="00864EE6">
        <w:rPr>
          <w:rFonts w:ascii="Arial" w:hAnsi="Arial" w:cs="Arial"/>
          <w:sz w:val="20"/>
          <w:szCs w:val="20"/>
        </w:rPr>
        <w:t>wszystkich prowadzonych działaniach informacyjnych i promocyjnych dotyczących Projektu,</w:t>
      </w:r>
    </w:p>
    <w:p w14:paraId="743F7E9B" w14:textId="77777777" w:rsidR="00763365" w:rsidRPr="00864EE6" w:rsidRDefault="00964F25" w:rsidP="00864EE6">
      <w:pPr>
        <w:pStyle w:val="Akapitzlist"/>
        <w:numPr>
          <w:ilvl w:val="0"/>
          <w:numId w:val="17"/>
        </w:numPr>
        <w:spacing w:line="276" w:lineRule="auto"/>
        <w:rPr>
          <w:rFonts w:ascii="Arial" w:hAnsi="Arial" w:cs="Arial"/>
          <w:sz w:val="20"/>
          <w:szCs w:val="20"/>
        </w:rPr>
      </w:pPr>
      <w:r w:rsidRPr="00864EE6">
        <w:rPr>
          <w:rFonts w:ascii="Arial" w:hAnsi="Arial" w:cs="Arial"/>
          <w:sz w:val="20"/>
          <w:szCs w:val="20"/>
        </w:rPr>
        <w:t>wszystkich dokumentach i materiałach (m.in. produkty drukowane lub cyfrowe) podawanych do wiadomości publicznej,</w:t>
      </w:r>
    </w:p>
    <w:p w14:paraId="42E8F8F1" w14:textId="77777777" w:rsidR="00763365" w:rsidRPr="00864EE6" w:rsidRDefault="00964F25" w:rsidP="00864EE6">
      <w:pPr>
        <w:pStyle w:val="Akapitzlist"/>
        <w:numPr>
          <w:ilvl w:val="0"/>
          <w:numId w:val="17"/>
        </w:numPr>
        <w:spacing w:line="276" w:lineRule="auto"/>
        <w:rPr>
          <w:rFonts w:ascii="Arial" w:hAnsi="Arial" w:cs="Arial"/>
          <w:sz w:val="20"/>
          <w:szCs w:val="20"/>
        </w:rPr>
      </w:pPr>
      <w:r w:rsidRPr="00864EE6">
        <w:rPr>
          <w:rFonts w:ascii="Arial" w:hAnsi="Arial" w:cs="Arial"/>
          <w:sz w:val="20"/>
          <w:szCs w:val="20"/>
        </w:rPr>
        <w:t>wszystkich dokumentach i materiałach dla osób i podmiotów uczestniczących w Projekcie,</w:t>
      </w:r>
    </w:p>
    <w:p w14:paraId="7EA32078" w14:textId="77777777" w:rsidR="00763365" w:rsidRPr="00864EE6" w:rsidRDefault="00964F25" w:rsidP="00864EE6">
      <w:pPr>
        <w:pStyle w:val="Akapitzlist"/>
        <w:numPr>
          <w:ilvl w:val="0"/>
          <w:numId w:val="17"/>
        </w:numPr>
        <w:spacing w:line="276" w:lineRule="auto"/>
        <w:rPr>
          <w:rFonts w:ascii="Arial" w:hAnsi="Arial" w:cs="Arial"/>
          <w:sz w:val="20"/>
          <w:szCs w:val="20"/>
        </w:rPr>
      </w:pPr>
      <w:r w:rsidRPr="00864EE6">
        <w:rPr>
          <w:rFonts w:ascii="Arial" w:hAnsi="Arial" w:cs="Arial"/>
          <w:sz w:val="20"/>
          <w:szCs w:val="20"/>
        </w:rPr>
        <w:t>produktach, sprzęcie, pojazdach, aparaturze itp. powstałych lub zakupionych z Projektu, poprzez umieszczenie trwałego oznakowania w postaci naklejek</w:t>
      </w:r>
      <w:r w:rsidR="00297553" w:rsidRPr="00864EE6">
        <w:rPr>
          <w:rFonts w:ascii="Arial" w:hAnsi="Arial" w:cs="Arial"/>
          <w:sz w:val="20"/>
          <w:szCs w:val="20"/>
        </w:rPr>
        <w:t>;</w:t>
      </w:r>
    </w:p>
    <w:p w14:paraId="4C8AC59C" w14:textId="0170A715" w:rsidR="00763365" w:rsidRPr="00864EE6" w:rsidRDefault="00674DCB" w:rsidP="00864EE6">
      <w:pPr>
        <w:pStyle w:val="Akapitzlist"/>
        <w:numPr>
          <w:ilvl w:val="0"/>
          <w:numId w:val="16"/>
        </w:numPr>
        <w:spacing w:line="276" w:lineRule="auto"/>
        <w:ind w:left="567" w:hanging="283"/>
        <w:rPr>
          <w:rFonts w:ascii="Arial" w:hAnsi="Arial" w:cs="Arial"/>
          <w:sz w:val="20"/>
          <w:szCs w:val="20"/>
        </w:rPr>
      </w:pPr>
      <w:r w:rsidRPr="00864EE6">
        <w:rPr>
          <w:rFonts w:ascii="Arial" w:hAnsi="Arial" w:cs="Arial"/>
          <w:sz w:val="20"/>
          <w:szCs w:val="20"/>
        </w:rPr>
        <w:t>w przypadku projektów innych niż te, o których mowa w pkt 2, umieszczenia w widocznym miejscu realizacji Projektu przynajmniej jednego trwałego plakatu o minimalnym formacie A3</w:t>
      </w:r>
      <w:r w:rsidR="003E3FA2">
        <w:rPr>
          <w:rFonts w:ascii="Arial" w:hAnsi="Arial" w:cs="Arial"/>
          <w:sz w:val="20"/>
          <w:szCs w:val="20"/>
        </w:rPr>
        <w:t xml:space="preserve"> </w:t>
      </w:r>
      <w:r w:rsidRPr="00864EE6">
        <w:rPr>
          <w:rFonts w:ascii="Arial" w:hAnsi="Arial" w:cs="Arial"/>
          <w:sz w:val="20"/>
          <w:szCs w:val="20"/>
        </w:rPr>
        <w:t>lub podobnej wielkości elektronicznego wyświetlacza,</w:t>
      </w:r>
      <w:r w:rsidR="00EE2A6B">
        <w:rPr>
          <w:rFonts w:ascii="Arial" w:hAnsi="Arial" w:cs="Arial"/>
          <w:sz w:val="20"/>
          <w:szCs w:val="20"/>
        </w:rPr>
        <w:t xml:space="preserve"> </w:t>
      </w:r>
      <w:r w:rsidRPr="00864EE6">
        <w:rPr>
          <w:rFonts w:ascii="Arial" w:hAnsi="Arial" w:cs="Arial"/>
          <w:sz w:val="20"/>
          <w:szCs w:val="20"/>
        </w:rPr>
        <w:t>podkreślającego fakt otrzymania dofinansowania z UE</w:t>
      </w:r>
      <w:r w:rsidR="00297553" w:rsidRPr="00864EE6">
        <w:rPr>
          <w:rFonts w:ascii="Arial" w:hAnsi="Arial" w:cs="Arial"/>
          <w:sz w:val="20"/>
          <w:szCs w:val="20"/>
        </w:rPr>
        <w:t>;</w:t>
      </w:r>
    </w:p>
    <w:p w14:paraId="02CBD688" w14:textId="77777777" w:rsidR="00763365" w:rsidRPr="00864EE6" w:rsidRDefault="00674DCB" w:rsidP="00864EE6">
      <w:pPr>
        <w:pStyle w:val="Akapitzlist"/>
        <w:numPr>
          <w:ilvl w:val="0"/>
          <w:numId w:val="16"/>
        </w:numPr>
        <w:spacing w:line="276" w:lineRule="auto"/>
        <w:ind w:left="567" w:hanging="283"/>
        <w:rPr>
          <w:rFonts w:ascii="Arial" w:hAnsi="Arial" w:cs="Arial"/>
          <w:sz w:val="20"/>
          <w:szCs w:val="20"/>
        </w:rPr>
      </w:pPr>
      <w:r w:rsidRPr="00864EE6">
        <w:rPr>
          <w:rFonts w:ascii="Arial" w:hAnsi="Arial" w:cs="Arial"/>
          <w:sz w:val="20"/>
          <w:szCs w:val="20"/>
        </w:rPr>
        <w:t>umieszczenia krótkiego</w:t>
      </w:r>
      <w:r w:rsidR="00547D84" w:rsidRPr="00864EE6">
        <w:rPr>
          <w:rFonts w:ascii="Arial" w:hAnsi="Arial" w:cs="Arial"/>
          <w:sz w:val="20"/>
          <w:szCs w:val="20"/>
        </w:rPr>
        <w:t xml:space="preserve"> </w:t>
      </w:r>
      <w:r w:rsidRPr="00864EE6">
        <w:rPr>
          <w:rFonts w:ascii="Arial" w:hAnsi="Arial" w:cs="Arial"/>
          <w:sz w:val="20"/>
          <w:szCs w:val="20"/>
        </w:rPr>
        <w:t>opisu Projektu na stronie internetowej Beneficjenta i na jego stronach mediów społecznośc</w:t>
      </w:r>
      <w:r w:rsidR="00297553" w:rsidRPr="00864EE6">
        <w:rPr>
          <w:rFonts w:ascii="Arial" w:hAnsi="Arial" w:cs="Arial"/>
          <w:sz w:val="20"/>
          <w:szCs w:val="20"/>
        </w:rPr>
        <w:t>iowych, jeśli je posiada. Opis P</w:t>
      </w:r>
      <w:r w:rsidRPr="00864EE6">
        <w:rPr>
          <w:rFonts w:ascii="Arial" w:hAnsi="Arial" w:cs="Arial"/>
          <w:sz w:val="20"/>
          <w:szCs w:val="20"/>
        </w:rPr>
        <w:t>rojektu musi zawierać:</w:t>
      </w:r>
    </w:p>
    <w:p w14:paraId="60F1BF40" w14:textId="77777777" w:rsidR="00763365" w:rsidRDefault="00297553" w:rsidP="00864EE6">
      <w:pPr>
        <w:pStyle w:val="Akapitzlist"/>
        <w:numPr>
          <w:ilvl w:val="0"/>
          <w:numId w:val="18"/>
        </w:numPr>
        <w:spacing w:line="276" w:lineRule="auto"/>
        <w:rPr>
          <w:rFonts w:ascii="Arial" w:hAnsi="Arial" w:cs="Arial"/>
          <w:sz w:val="20"/>
          <w:szCs w:val="20"/>
        </w:rPr>
      </w:pPr>
      <w:r w:rsidRPr="00864EE6">
        <w:rPr>
          <w:rFonts w:ascii="Arial" w:hAnsi="Arial" w:cs="Arial"/>
          <w:sz w:val="20"/>
          <w:szCs w:val="20"/>
        </w:rPr>
        <w:t>tytuł Projektu lub jego skróconą nazwę,</w:t>
      </w:r>
    </w:p>
    <w:p w14:paraId="034DEF80" w14:textId="2A7E8343" w:rsidR="00D166B6" w:rsidRPr="00864EE6" w:rsidRDefault="00D166B6" w:rsidP="00864EE6">
      <w:pPr>
        <w:pStyle w:val="Akapitzlist"/>
        <w:numPr>
          <w:ilvl w:val="0"/>
          <w:numId w:val="18"/>
        </w:numPr>
        <w:spacing w:line="276" w:lineRule="auto"/>
        <w:rPr>
          <w:rFonts w:ascii="Arial" w:hAnsi="Arial" w:cs="Arial"/>
          <w:sz w:val="20"/>
          <w:szCs w:val="20"/>
        </w:rPr>
      </w:pPr>
      <w:r w:rsidRPr="00D166B6">
        <w:rPr>
          <w:rFonts w:ascii="Arial" w:hAnsi="Arial" w:cs="Arial"/>
          <w:sz w:val="20"/>
          <w:szCs w:val="20"/>
        </w:rPr>
        <w:t>podkreślenie faktu otrzymania wsparcia finansowanego z Unii Europejskiej przez zamieszczenie znaku Funduszy Europejskich, znaku barw Rzeczypospolitej Polskiej i znaku Unii Europejskiej</w:t>
      </w:r>
      <w:r>
        <w:rPr>
          <w:rFonts w:ascii="Arial" w:hAnsi="Arial" w:cs="Arial"/>
          <w:sz w:val="20"/>
          <w:szCs w:val="20"/>
        </w:rPr>
        <w:t>;</w:t>
      </w:r>
    </w:p>
    <w:p w14:paraId="3542DBA9" w14:textId="77777777" w:rsidR="00763365" w:rsidRPr="00864EE6" w:rsidRDefault="00297553" w:rsidP="00864EE6">
      <w:pPr>
        <w:pStyle w:val="Akapitzlist"/>
        <w:numPr>
          <w:ilvl w:val="0"/>
          <w:numId w:val="18"/>
        </w:numPr>
        <w:spacing w:line="276" w:lineRule="auto"/>
        <w:rPr>
          <w:rFonts w:ascii="Arial" w:hAnsi="Arial" w:cs="Arial"/>
          <w:sz w:val="20"/>
          <w:szCs w:val="20"/>
        </w:rPr>
      </w:pPr>
      <w:r w:rsidRPr="00864EE6">
        <w:rPr>
          <w:rFonts w:ascii="Arial" w:hAnsi="Arial" w:cs="Arial"/>
          <w:sz w:val="20"/>
          <w:szCs w:val="20"/>
        </w:rPr>
        <w:t>zadania, działania, które będą realizowane w ramach Projektu (opis, co zostanie zrobione, zakupione etc.),</w:t>
      </w:r>
    </w:p>
    <w:p w14:paraId="60F1B1F7" w14:textId="77777777" w:rsidR="00763365" w:rsidRPr="00864EE6" w:rsidRDefault="00297553" w:rsidP="00864EE6">
      <w:pPr>
        <w:pStyle w:val="Akapitzlist"/>
        <w:numPr>
          <w:ilvl w:val="0"/>
          <w:numId w:val="18"/>
        </w:numPr>
        <w:spacing w:line="276" w:lineRule="auto"/>
        <w:rPr>
          <w:rFonts w:ascii="Arial" w:hAnsi="Arial" w:cs="Arial"/>
          <w:sz w:val="20"/>
          <w:szCs w:val="20"/>
        </w:rPr>
      </w:pPr>
      <w:r w:rsidRPr="00864EE6">
        <w:rPr>
          <w:rFonts w:ascii="Arial" w:hAnsi="Arial" w:cs="Arial"/>
          <w:sz w:val="20"/>
          <w:szCs w:val="20"/>
        </w:rPr>
        <w:t>grupy docelowe (do kogo skierowany jest projekt, kto z niego skorzysta),</w:t>
      </w:r>
    </w:p>
    <w:p w14:paraId="33454D30" w14:textId="77777777" w:rsidR="00763365" w:rsidRPr="00864EE6" w:rsidRDefault="00297553" w:rsidP="00864EE6">
      <w:pPr>
        <w:pStyle w:val="Akapitzlist"/>
        <w:numPr>
          <w:ilvl w:val="0"/>
          <w:numId w:val="18"/>
        </w:numPr>
        <w:spacing w:line="276" w:lineRule="auto"/>
        <w:rPr>
          <w:rFonts w:ascii="Arial" w:hAnsi="Arial" w:cs="Arial"/>
          <w:sz w:val="20"/>
          <w:szCs w:val="20"/>
        </w:rPr>
      </w:pPr>
      <w:r w:rsidRPr="00864EE6">
        <w:rPr>
          <w:rFonts w:ascii="Arial" w:hAnsi="Arial" w:cs="Arial"/>
          <w:sz w:val="20"/>
          <w:szCs w:val="20"/>
        </w:rPr>
        <w:t xml:space="preserve">cel lub cele Projektu, </w:t>
      </w:r>
    </w:p>
    <w:p w14:paraId="04AEF8F7" w14:textId="77777777" w:rsidR="00763365" w:rsidRPr="00864EE6" w:rsidRDefault="00297553" w:rsidP="00864EE6">
      <w:pPr>
        <w:pStyle w:val="Akapitzlist"/>
        <w:numPr>
          <w:ilvl w:val="0"/>
          <w:numId w:val="18"/>
        </w:numPr>
        <w:spacing w:line="276" w:lineRule="auto"/>
        <w:rPr>
          <w:rFonts w:ascii="Arial" w:hAnsi="Arial" w:cs="Arial"/>
          <w:sz w:val="20"/>
          <w:szCs w:val="20"/>
        </w:rPr>
      </w:pPr>
      <w:r w:rsidRPr="00864EE6">
        <w:rPr>
          <w:rFonts w:ascii="Arial" w:hAnsi="Arial" w:cs="Arial"/>
          <w:sz w:val="20"/>
          <w:szCs w:val="20"/>
        </w:rPr>
        <w:t>efekty, rezultaty Projektu (jeśli opis zadań, działań nie zawiera opisu efektów, rezultatów),</w:t>
      </w:r>
    </w:p>
    <w:p w14:paraId="4791DCFE" w14:textId="77777777" w:rsidR="00763365" w:rsidRPr="00864EE6" w:rsidRDefault="00297553" w:rsidP="00864EE6">
      <w:pPr>
        <w:pStyle w:val="Akapitzlist"/>
        <w:numPr>
          <w:ilvl w:val="0"/>
          <w:numId w:val="18"/>
        </w:numPr>
        <w:spacing w:line="276" w:lineRule="auto"/>
        <w:rPr>
          <w:rFonts w:ascii="Arial" w:hAnsi="Arial" w:cs="Arial"/>
          <w:sz w:val="20"/>
          <w:szCs w:val="20"/>
        </w:rPr>
      </w:pPr>
      <w:r w:rsidRPr="00864EE6">
        <w:rPr>
          <w:rFonts w:ascii="Arial" w:hAnsi="Arial" w:cs="Arial"/>
          <w:sz w:val="20"/>
          <w:szCs w:val="20"/>
        </w:rPr>
        <w:t>wartość Projektu (łączny koszt projektu),</w:t>
      </w:r>
    </w:p>
    <w:p w14:paraId="41D7DE21" w14:textId="77777777" w:rsidR="00763365" w:rsidRPr="00864EE6" w:rsidRDefault="00297553" w:rsidP="00864EE6">
      <w:pPr>
        <w:pStyle w:val="Akapitzlist"/>
        <w:numPr>
          <w:ilvl w:val="0"/>
          <w:numId w:val="18"/>
        </w:numPr>
        <w:spacing w:line="276" w:lineRule="auto"/>
        <w:rPr>
          <w:rFonts w:ascii="Arial" w:hAnsi="Arial" w:cs="Arial"/>
          <w:sz w:val="20"/>
          <w:szCs w:val="20"/>
        </w:rPr>
      </w:pPr>
      <w:r w:rsidRPr="00864EE6">
        <w:rPr>
          <w:rFonts w:ascii="Arial" w:hAnsi="Arial" w:cs="Arial"/>
          <w:sz w:val="20"/>
          <w:szCs w:val="20"/>
        </w:rPr>
        <w:t>wysokość wkładu Funduszy Europejskich;</w:t>
      </w:r>
    </w:p>
    <w:p w14:paraId="757797DC" w14:textId="05F8B4FF" w:rsidR="00763365" w:rsidRPr="00864EE6" w:rsidRDefault="00964F25" w:rsidP="00864EE6">
      <w:pPr>
        <w:pStyle w:val="Akapitzlist"/>
        <w:numPr>
          <w:ilvl w:val="0"/>
          <w:numId w:val="16"/>
        </w:numPr>
        <w:spacing w:line="276" w:lineRule="auto"/>
        <w:ind w:left="567" w:hanging="283"/>
        <w:rPr>
          <w:rFonts w:ascii="Arial" w:hAnsi="Arial" w:cs="Arial"/>
          <w:sz w:val="20"/>
          <w:szCs w:val="20"/>
        </w:rPr>
      </w:pPr>
      <w:r w:rsidRPr="00864EE6">
        <w:rPr>
          <w:rFonts w:ascii="Arial" w:hAnsi="Arial" w:cs="Arial"/>
          <w:sz w:val="20"/>
          <w:szCs w:val="20"/>
        </w:rPr>
        <w:t>dokumentowania działań informacyjnych i promocyjnych prowadzonych w ramach Projektu.</w:t>
      </w:r>
    </w:p>
    <w:p w14:paraId="1BF8512E" w14:textId="5F5A3916" w:rsidR="00763365" w:rsidRPr="00864EE6" w:rsidRDefault="009E58A4" w:rsidP="00864EE6">
      <w:pPr>
        <w:pStyle w:val="Akapitzlist"/>
        <w:numPr>
          <w:ilvl w:val="0"/>
          <w:numId w:val="14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864EE6">
        <w:rPr>
          <w:rFonts w:ascii="Arial" w:hAnsi="Arial" w:cs="Arial"/>
          <w:sz w:val="20"/>
          <w:szCs w:val="20"/>
        </w:rPr>
        <w:t xml:space="preserve">Każdorazowo na prośbę Instytucji </w:t>
      </w:r>
      <w:r w:rsidR="00B54C7B" w:rsidRPr="00864EE6">
        <w:rPr>
          <w:rFonts w:ascii="Arial" w:hAnsi="Arial" w:cs="Arial"/>
          <w:sz w:val="20"/>
          <w:szCs w:val="20"/>
        </w:rPr>
        <w:t>Pośredniczącej</w:t>
      </w:r>
      <w:r w:rsidRPr="00864EE6">
        <w:rPr>
          <w:rFonts w:ascii="Arial" w:hAnsi="Arial" w:cs="Arial"/>
          <w:sz w:val="20"/>
          <w:szCs w:val="20"/>
        </w:rPr>
        <w:t xml:space="preserve">, Beneficjent jest zobowiązany do zorganizowania wspólnego wydarzenia informacyjno-promocyjnego dla mediów (np. briefingu prasowego, konferencji prasowej) z przedstawicielami Instytucji </w:t>
      </w:r>
      <w:r w:rsidR="001D44D6" w:rsidRPr="00864EE6">
        <w:rPr>
          <w:rFonts w:ascii="Arial" w:hAnsi="Arial" w:cs="Arial"/>
          <w:sz w:val="20"/>
          <w:szCs w:val="20"/>
        </w:rPr>
        <w:t>Pośredniczącej</w:t>
      </w:r>
      <w:r w:rsidRPr="00864EE6">
        <w:rPr>
          <w:rFonts w:ascii="Arial" w:hAnsi="Arial" w:cs="Arial"/>
          <w:sz w:val="20"/>
          <w:szCs w:val="20"/>
        </w:rPr>
        <w:t>.</w:t>
      </w:r>
    </w:p>
    <w:p w14:paraId="204F123A" w14:textId="1A35629F" w:rsidR="00763365" w:rsidRPr="00864EE6" w:rsidRDefault="009E58A4" w:rsidP="00864EE6">
      <w:pPr>
        <w:pStyle w:val="Akapitzlist"/>
        <w:numPr>
          <w:ilvl w:val="0"/>
          <w:numId w:val="14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864EE6">
        <w:rPr>
          <w:rFonts w:ascii="Arial" w:hAnsi="Arial" w:cs="Arial"/>
          <w:sz w:val="20"/>
          <w:szCs w:val="20"/>
        </w:rPr>
        <w:t xml:space="preserve">Jeśli w Projekcie jest przewidziany udział uczestników </w:t>
      </w:r>
      <w:r w:rsidR="00D166B6">
        <w:rPr>
          <w:rFonts w:ascii="Arial" w:hAnsi="Arial" w:cs="Arial"/>
          <w:sz w:val="20"/>
          <w:szCs w:val="20"/>
        </w:rPr>
        <w:t>P</w:t>
      </w:r>
      <w:r w:rsidRPr="00864EE6">
        <w:rPr>
          <w:rFonts w:ascii="Arial" w:hAnsi="Arial" w:cs="Arial"/>
          <w:sz w:val="20"/>
          <w:szCs w:val="20"/>
        </w:rPr>
        <w:t>rojektu</w:t>
      </w:r>
      <w:r w:rsidRPr="00864EE6">
        <w:rPr>
          <w:rStyle w:val="Odwoanieprzypisudolnego"/>
          <w:rFonts w:ascii="Arial" w:hAnsi="Arial" w:cs="Arial"/>
          <w:sz w:val="20"/>
          <w:szCs w:val="20"/>
        </w:rPr>
        <w:footnoteReference w:id="8"/>
      </w:r>
      <w:r w:rsidRPr="00864EE6">
        <w:rPr>
          <w:rFonts w:ascii="Arial" w:hAnsi="Arial" w:cs="Arial"/>
          <w:sz w:val="20"/>
          <w:szCs w:val="20"/>
        </w:rPr>
        <w:t>, Beneficjent zobowiązany jest do rzetelnego i regularnego wprowadzania aktualnych danych do wyszukiwarki wsparcia</w:t>
      </w:r>
      <w:r w:rsidR="00EE2A6B">
        <w:rPr>
          <w:rFonts w:ascii="Arial" w:hAnsi="Arial" w:cs="Arial"/>
          <w:sz w:val="20"/>
          <w:szCs w:val="20"/>
        </w:rPr>
        <w:t xml:space="preserve"> </w:t>
      </w:r>
      <w:r w:rsidRPr="00864EE6">
        <w:rPr>
          <w:rFonts w:ascii="Arial" w:hAnsi="Arial" w:cs="Arial"/>
          <w:sz w:val="20"/>
          <w:szCs w:val="20"/>
        </w:rPr>
        <w:t>dla potencjalnych beneficjentów i uczestników projektów, dostępnej na Portalu Funduszy Europejskich.</w:t>
      </w:r>
    </w:p>
    <w:p w14:paraId="147AFD9C" w14:textId="5D1E99A3" w:rsidR="00763365" w:rsidRPr="00864EE6" w:rsidRDefault="00E145A8" w:rsidP="00864EE6">
      <w:pPr>
        <w:pStyle w:val="Akapitzlist"/>
        <w:numPr>
          <w:ilvl w:val="0"/>
          <w:numId w:val="14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864EE6">
        <w:rPr>
          <w:rFonts w:ascii="Arial" w:hAnsi="Arial" w:cs="Arial"/>
          <w:sz w:val="20"/>
          <w:szCs w:val="20"/>
        </w:rPr>
        <w:t xml:space="preserve">W przypadku niewywiązania się Beneficjenta z obowiązków określonych w </w:t>
      </w:r>
      <w:r w:rsidRPr="00864EE6">
        <w:rPr>
          <w:rFonts w:ascii="Arial" w:hAnsi="Arial" w:cs="Arial"/>
          <w:bCs/>
          <w:sz w:val="20"/>
          <w:szCs w:val="20"/>
        </w:rPr>
        <w:t>ust. 2 pkt 1 lit. a-c</w:t>
      </w:r>
      <w:r w:rsidR="00547D84" w:rsidRPr="00864EE6">
        <w:rPr>
          <w:rFonts w:ascii="Arial" w:hAnsi="Arial" w:cs="Arial"/>
          <w:bCs/>
          <w:sz w:val="20"/>
          <w:szCs w:val="20"/>
        </w:rPr>
        <w:t xml:space="preserve"> </w:t>
      </w:r>
      <w:r w:rsidRPr="00864EE6">
        <w:rPr>
          <w:rFonts w:ascii="Arial" w:hAnsi="Arial" w:cs="Arial"/>
          <w:bCs/>
          <w:sz w:val="20"/>
          <w:szCs w:val="20"/>
        </w:rPr>
        <w:t xml:space="preserve">oraz pkt </w:t>
      </w:r>
      <w:r w:rsidR="00C81736" w:rsidRPr="00EE2A6B">
        <w:rPr>
          <w:rFonts w:ascii="Arial" w:hAnsi="Arial" w:cs="Arial"/>
          <w:bCs/>
          <w:sz w:val="20"/>
          <w:szCs w:val="20"/>
        </w:rPr>
        <w:t>2-</w:t>
      </w:r>
      <w:r w:rsidR="00547D84" w:rsidRPr="00864EE6">
        <w:rPr>
          <w:rFonts w:ascii="Arial" w:hAnsi="Arial" w:cs="Arial"/>
          <w:bCs/>
          <w:color w:val="FF0000"/>
          <w:sz w:val="20"/>
          <w:szCs w:val="20"/>
        </w:rPr>
        <w:t>4</w:t>
      </w:r>
      <w:r w:rsidRPr="00864EE6">
        <w:rPr>
          <w:rFonts w:ascii="Arial" w:hAnsi="Arial" w:cs="Arial"/>
          <w:sz w:val="20"/>
          <w:szCs w:val="20"/>
        </w:rPr>
        <w:t xml:space="preserve">, Instytucja </w:t>
      </w:r>
      <w:r w:rsidR="001D44D6" w:rsidRPr="00864EE6">
        <w:rPr>
          <w:rFonts w:ascii="Arial" w:hAnsi="Arial" w:cs="Arial"/>
          <w:sz w:val="20"/>
          <w:szCs w:val="20"/>
        </w:rPr>
        <w:t>Pośrednicząca</w:t>
      </w:r>
      <w:r w:rsidR="00547D84" w:rsidRPr="00864EE6">
        <w:rPr>
          <w:rFonts w:ascii="Arial" w:hAnsi="Arial" w:cs="Arial"/>
          <w:sz w:val="20"/>
          <w:szCs w:val="20"/>
        </w:rPr>
        <w:t xml:space="preserve"> </w:t>
      </w:r>
      <w:r w:rsidRPr="00864EE6">
        <w:rPr>
          <w:rFonts w:ascii="Arial" w:hAnsi="Arial" w:cs="Arial"/>
          <w:sz w:val="20"/>
          <w:szCs w:val="20"/>
        </w:rPr>
        <w:t xml:space="preserve">wzywa Beneficjenta do podjęcia działań zaradczych w terminie i na warunkach określonych w wezwaniu. W przypadku braku wykonania przez Beneficjenta działań zaradczych, o których mowa w wezwaniu, Instytucja </w:t>
      </w:r>
      <w:r w:rsidR="001D44D6" w:rsidRPr="00864EE6">
        <w:rPr>
          <w:rFonts w:ascii="Arial" w:hAnsi="Arial" w:cs="Arial"/>
          <w:sz w:val="20"/>
          <w:szCs w:val="20"/>
        </w:rPr>
        <w:t xml:space="preserve">Pośrednicząca </w:t>
      </w:r>
      <w:r w:rsidRPr="00864EE6">
        <w:rPr>
          <w:rFonts w:ascii="Arial" w:hAnsi="Arial" w:cs="Arial"/>
          <w:sz w:val="20"/>
          <w:szCs w:val="20"/>
        </w:rPr>
        <w:t>pomniejsza</w:t>
      </w:r>
      <w:r w:rsidR="00547D84" w:rsidRPr="00864EE6">
        <w:rPr>
          <w:rFonts w:ascii="Arial" w:hAnsi="Arial" w:cs="Arial"/>
          <w:sz w:val="20"/>
          <w:szCs w:val="20"/>
        </w:rPr>
        <w:t xml:space="preserve"> </w:t>
      </w:r>
      <w:r w:rsidRPr="00864EE6">
        <w:rPr>
          <w:rFonts w:ascii="Arial" w:hAnsi="Arial" w:cs="Arial"/>
          <w:sz w:val="20"/>
          <w:szCs w:val="20"/>
        </w:rPr>
        <w:t>maksymalną</w:t>
      </w:r>
      <w:r w:rsidR="00547D84" w:rsidRPr="00864EE6">
        <w:rPr>
          <w:rFonts w:ascii="Arial" w:hAnsi="Arial" w:cs="Arial"/>
          <w:sz w:val="20"/>
          <w:szCs w:val="20"/>
        </w:rPr>
        <w:t xml:space="preserve"> </w:t>
      </w:r>
      <w:r w:rsidRPr="00864EE6">
        <w:rPr>
          <w:rFonts w:ascii="Arial" w:hAnsi="Arial" w:cs="Arial"/>
          <w:sz w:val="20"/>
          <w:szCs w:val="20"/>
        </w:rPr>
        <w:t>kwotę</w:t>
      </w:r>
      <w:r w:rsidR="00547D84" w:rsidRPr="00864EE6">
        <w:rPr>
          <w:rFonts w:ascii="Arial" w:hAnsi="Arial" w:cs="Arial"/>
          <w:sz w:val="20"/>
          <w:szCs w:val="20"/>
        </w:rPr>
        <w:t xml:space="preserve"> </w:t>
      </w:r>
      <w:r w:rsidRPr="00864EE6">
        <w:rPr>
          <w:rFonts w:ascii="Arial" w:hAnsi="Arial" w:cs="Arial"/>
          <w:sz w:val="20"/>
          <w:szCs w:val="20"/>
        </w:rPr>
        <w:t xml:space="preserve">dofinansowania, o której mowa w § </w:t>
      </w:r>
      <w:r w:rsidR="000C6633" w:rsidRPr="00864EE6">
        <w:rPr>
          <w:rFonts w:ascii="Arial" w:hAnsi="Arial" w:cs="Arial"/>
          <w:sz w:val="20"/>
          <w:szCs w:val="20"/>
        </w:rPr>
        <w:t>1</w:t>
      </w:r>
      <w:r w:rsidRPr="00864EE6">
        <w:rPr>
          <w:rFonts w:ascii="Arial" w:hAnsi="Arial" w:cs="Arial"/>
          <w:sz w:val="20"/>
          <w:szCs w:val="20"/>
        </w:rPr>
        <w:t xml:space="preserve"> ust. </w:t>
      </w:r>
      <w:r w:rsidR="00A83E85" w:rsidRPr="00864EE6">
        <w:rPr>
          <w:rFonts w:ascii="Arial" w:hAnsi="Arial" w:cs="Arial"/>
          <w:sz w:val="20"/>
          <w:szCs w:val="20"/>
        </w:rPr>
        <w:t>2</w:t>
      </w:r>
      <w:r w:rsidRPr="00864EE6">
        <w:rPr>
          <w:rFonts w:ascii="Arial" w:hAnsi="Arial" w:cs="Arial"/>
          <w:sz w:val="20"/>
          <w:szCs w:val="20"/>
        </w:rPr>
        <w:t xml:space="preserve"> </w:t>
      </w:r>
      <w:r w:rsidR="00C228D2">
        <w:rPr>
          <w:rFonts w:ascii="Arial" w:hAnsi="Arial" w:cs="Arial"/>
          <w:sz w:val="20"/>
          <w:szCs w:val="20"/>
        </w:rPr>
        <w:t xml:space="preserve">Umowy, </w:t>
      </w:r>
      <w:r w:rsidRPr="00864EE6">
        <w:rPr>
          <w:rFonts w:ascii="Arial" w:hAnsi="Arial" w:cs="Arial"/>
          <w:sz w:val="20"/>
          <w:szCs w:val="20"/>
        </w:rPr>
        <w:t xml:space="preserve">o wartość </w:t>
      </w:r>
      <w:r w:rsidRPr="00864EE6">
        <w:rPr>
          <w:rFonts w:ascii="Arial" w:hAnsi="Arial" w:cs="Arial"/>
          <w:sz w:val="20"/>
          <w:szCs w:val="20"/>
        </w:rPr>
        <w:lastRenderedPageBreak/>
        <w:t>nie większą niż 3% tego dofinansowania, zgodnie z wykazem pomniejszenia wartości dofinansowania Projektu w zakresie obowiązków komunikacyjnych, który stanowi załącznik nr</w:t>
      </w:r>
      <w:r w:rsidR="000E2110" w:rsidRPr="00864EE6">
        <w:rPr>
          <w:rFonts w:ascii="Arial" w:hAnsi="Arial" w:cs="Arial"/>
          <w:sz w:val="20"/>
          <w:szCs w:val="20"/>
        </w:rPr>
        <w:t xml:space="preserve"> 4</w:t>
      </w:r>
      <w:r w:rsidR="00547D84" w:rsidRPr="00864EE6">
        <w:rPr>
          <w:rFonts w:ascii="Arial" w:hAnsi="Arial" w:cs="Arial"/>
          <w:sz w:val="20"/>
          <w:szCs w:val="20"/>
        </w:rPr>
        <w:t xml:space="preserve"> </w:t>
      </w:r>
      <w:r w:rsidRPr="00864EE6">
        <w:rPr>
          <w:rFonts w:ascii="Arial" w:hAnsi="Arial" w:cs="Arial"/>
          <w:sz w:val="20"/>
          <w:szCs w:val="20"/>
        </w:rPr>
        <w:t xml:space="preserve">do Umowy. W takim przypadku Instytucja </w:t>
      </w:r>
      <w:r w:rsidR="001D44D6" w:rsidRPr="00864EE6">
        <w:rPr>
          <w:rFonts w:ascii="Arial" w:hAnsi="Arial" w:cs="Arial"/>
          <w:sz w:val="20"/>
          <w:szCs w:val="20"/>
        </w:rPr>
        <w:t xml:space="preserve">Pośrednicząca </w:t>
      </w:r>
      <w:r w:rsidRPr="00864EE6">
        <w:rPr>
          <w:rFonts w:ascii="Arial" w:hAnsi="Arial" w:cs="Arial"/>
          <w:sz w:val="20"/>
          <w:szCs w:val="20"/>
        </w:rPr>
        <w:t>w drodze jednostronnego oświadczenia woli, które jest wiążące dla Beneficjenta, dokona zmiany maksymalnej kwoty dofinansowania,</w:t>
      </w:r>
      <w:r w:rsidR="00EE2A6B">
        <w:rPr>
          <w:rFonts w:ascii="Arial" w:hAnsi="Arial" w:cs="Arial"/>
          <w:sz w:val="20"/>
          <w:szCs w:val="20"/>
        </w:rPr>
        <w:t xml:space="preserve"> </w:t>
      </w:r>
      <w:r w:rsidRPr="00864EE6">
        <w:rPr>
          <w:rFonts w:ascii="Arial" w:hAnsi="Arial" w:cs="Arial"/>
          <w:sz w:val="20"/>
          <w:szCs w:val="20"/>
        </w:rPr>
        <w:t xml:space="preserve">o której mowa w § </w:t>
      </w:r>
      <w:r w:rsidR="000E2110" w:rsidRPr="00864EE6">
        <w:rPr>
          <w:rFonts w:ascii="Arial" w:hAnsi="Arial" w:cs="Arial"/>
          <w:sz w:val="20"/>
          <w:szCs w:val="20"/>
        </w:rPr>
        <w:t>1</w:t>
      </w:r>
      <w:r w:rsidRPr="00864EE6">
        <w:rPr>
          <w:rFonts w:ascii="Arial" w:hAnsi="Arial" w:cs="Arial"/>
          <w:sz w:val="20"/>
          <w:szCs w:val="20"/>
        </w:rPr>
        <w:t xml:space="preserve"> ust. </w:t>
      </w:r>
      <w:r w:rsidR="00A83E85" w:rsidRPr="00864EE6">
        <w:rPr>
          <w:rFonts w:ascii="Arial" w:hAnsi="Arial" w:cs="Arial"/>
          <w:sz w:val="20"/>
          <w:szCs w:val="20"/>
        </w:rPr>
        <w:t>2</w:t>
      </w:r>
      <w:r w:rsidR="00C228D2">
        <w:rPr>
          <w:rFonts w:ascii="Arial" w:hAnsi="Arial" w:cs="Arial"/>
          <w:sz w:val="20"/>
          <w:szCs w:val="20"/>
        </w:rPr>
        <w:t xml:space="preserve"> Umowy</w:t>
      </w:r>
      <w:r w:rsidRPr="00864EE6">
        <w:rPr>
          <w:rFonts w:ascii="Arial" w:hAnsi="Arial" w:cs="Arial"/>
          <w:sz w:val="20"/>
          <w:szCs w:val="20"/>
        </w:rPr>
        <w:t xml:space="preserve">, o czym poinformuje Beneficjenta w formie pisemnej lub elektronicznej, wzywając go jednocześnie do odpowiedniej zmiany harmonogramu płatności. Jeżeli w wyniku pomniejszenia dofinansowania okaże się, że Beneficjent otrzymał środki w kwocie wyższej niż maksymalna wysokość dofinansowania, o której mowa w zdaniu poprzednim, różnica podlega zwrotowi bez odsetek w terminie i na zasadach określonych przez Instytucję </w:t>
      </w:r>
      <w:r w:rsidR="001D44D6" w:rsidRPr="00864EE6">
        <w:rPr>
          <w:rFonts w:ascii="Arial" w:hAnsi="Arial" w:cs="Arial"/>
          <w:sz w:val="20"/>
          <w:szCs w:val="20"/>
        </w:rPr>
        <w:t>Pośredniczącą</w:t>
      </w:r>
      <w:r w:rsidRPr="00864EE6">
        <w:rPr>
          <w:rFonts w:ascii="Arial" w:hAnsi="Arial" w:cs="Arial"/>
          <w:sz w:val="20"/>
          <w:szCs w:val="20"/>
        </w:rPr>
        <w:t>. Po bezskutecznym upływie terminu do zwrotu, następuje on w trybie i na zasadach określonych w art. 207 ustawy o finansach publicznych.</w:t>
      </w:r>
    </w:p>
    <w:p w14:paraId="4D600889" w14:textId="3E473A11" w:rsidR="00763365" w:rsidRPr="00864EE6" w:rsidRDefault="00E145A8" w:rsidP="00864EE6">
      <w:pPr>
        <w:pStyle w:val="Akapitzlist"/>
        <w:numPr>
          <w:ilvl w:val="0"/>
          <w:numId w:val="14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864EE6">
        <w:rPr>
          <w:rFonts w:ascii="Arial" w:hAnsi="Arial" w:cs="Arial"/>
          <w:sz w:val="20"/>
          <w:szCs w:val="20"/>
        </w:rPr>
        <w:t>W przypadku stworzenia</w:t>
      </w:r>
      <w:r w:rsidR="00EE2A6B">
        <w:rPr>
          <w:rFonts w:ascii="Arial" w:hAnsi="Arial" w:cs="Arial"/>
          <w:sz w:val="20"/>
          <w:szCs w:val="20"/>
        </w:rPr>
        <w:t xml:space="preserve"> </w:t>
      </w:r>
      <w:r w:rsidRPr="00864EE6">
        <w:rPr>
          <w:rFonts w:ascii="Arial" w:hAnsi="Arial" w:cs="Arial"/>
          <w:sz w:val="20"/>
          <w:szCs w:val="20"/>
        </w:rPr>
        <w:t>przez osobę trzecią utworów, w rozumieniu art.</w:t>
      </w:r>
      <w:r w:rsidR="00547D84" w:rsidRPr="00864EE6">
        <w:rPr>
          <w:rFonts w:ascii="Arial" w:hAnsi="Arial" w:cs="Arial"/>
          <w:sz w:val="20"/>
          <w:szCs w:val="20"/>
        </w:rPr>
        <w:t xml:space="preserve"> </w:t>
      </w:r>
      <w:r w:rsidRPr="00864EE6">
        <w:rPr>
          <w:rFonts w:ascii="Arial" w:hAnsi="Arial" w:cs="Arial"/>
          <w:sz w:val="20"/>
          <w:szCs w:val="20"/>
        </w:rPr>
        <w:t>1 ustawy z dnia 4 lutego 1994 r. o Prawach autorskich i prawach pokrewnych (Dz.</w:t>
      </w:r>
      <w:r w:rsidR="00547D84" w:rsidRPr="00864EE6">
        <w:rPr>
          <w:rFonts w:ascii="Arial" w:hAnsi="Arial" w:cs="Arial"/>
          <w:sz w:val="20"/>
          <w:szCs w:val="20"/>
        </w:rPr>
        <w:t xml:space="preserve"> </w:t>
      </w:r>
      <w:r w:rsidRPr="00864EE6">
        <w:rPr>
          <w:rFonts w:ascii="Arial" w:hAnsi="Arial" w:cs="Arial"/>
          <w:sz w:val="20"/>
          <w:szCs w:val="20"/>
        </w:rPr>
        <w:t>U. z 2022 r. poz. 2509), związanych z komunikacją i widocznością (np. zdjęcia, filmy, broszury, ulotki, prezentacje multimedialne nt. Projektu), powstałych</w:t>
      </w:r>
      <w:r w:rsidR="00EE2A6B">
        <w:rPr>
          <w:rFonts w:ascii="Arial" w:hAnsi="Arial" w:cs="Arial"/>
          <w:sz w:val="20"/>
          <w:szCs w:val="20"/>
        </w:rPr>
        <w:t xml:space="preserve"> </w:t>
      </w:r>
      <w:r w:rsidRPr="00864EE6">
        <w:rPr>
          <w:rFonts w:ascii="Arial" w:hAnsi="Arial" w:cs="Arial"/>
          <w:sz w:val="20"/>
          <w:szCs w:val="20"/>
        </w:rPr>
        <w:t>w ramach Projektu, Beneficjent zobowiązuje się do uzyskania od tej osoby majątkowych praw autorskich do tych utworów.</w:t>
      </w:r>
    </w:p>
    <w:p w14:paraId="783458D1" w14:textId="2E6C8877" w:rsidR="00763365" w:rsidRPr="00864EE6" w:rsidRDefault="00E145A8" w:rsidP="00864EE6">
      <w:pPr>
        <w:pStyle w:val="Akapitzlist"/>
        <w:numPr>
          <w:ilvl w:val="0"/>
          <w:numId w:val="14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864EE6">
        <w:rPr>
          <w:rFonts w:ascii="Arial" w:hAnsi="Arial" w:cs="Arial"/>
          <w:sz w:val="20"/>
          <w:szCs w:val="20"/>
        </w:rPr>
        <w:t xml:space="preserve">Każdorazowo, na wniosek Instytucji Koordynującej Umowę Partnerstwa, Instytucji </w:t>
      </w:r>
      <w:r w:rsidR="005B1F8F">
        <w:rPr>
          <w:rFonts w:ascii="Arial" w:hAnsi="Arial" w:cs="Arial"/>
          <w:sz w:val="20"/>
          <w:szCs w:val="20"/>
        </w:rPr>
        <w:t>Z</w:t>
      </w:r>
      <w:r w:rsidR="005B1F8F" w:rsidRPr="00864EE6">
        <w:rPr>
          <w:rFonts w:ascii="Arial" w:hAnsi="Arial" w:cs="Arial"/>
          <w:sz w:val="20"/>
          <w:szCs w:val="20"/>
        </w:rPr>
        <w:t>arządzającej</w:t>
      </w:r>
      <w:r w:rsidR="005B1F8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F2739">
        <w:rPr>
          <w:rFonts w:ascii="Arial" w:hAnsi="Arial" w:cs="Arial"/>
          <w:sz w:val="20"/>
          <w:szCs w:val="20"/>
        </w:rPr>
        <w:t>FEdKP</w:t>
      </w:r>
      <w:proofErr w:type="spellEnd"/>
      <w:r w:rsidRPr="00864EE6">
        <w:rPr>
          <w:rFonts w:ascii="Arial" w:hAnsi="Arial" w:cs="Arial"/>
          <w:sz w:val="20"/>
          <w:szCs w:val="20"/>
        </w:rPr>
        <w:t xml:space="preserve">, </w:t>
      </w:r>
      <w:r w:rsidR="00D166B6">
        <w:rPr>
          <w:rFonts w:ascii="Arial" w:hAnsi="Arial" w:cs="Arial"/>
          <w:sz w:val="20"/>
          <w:szCs w:val="20"/>
        </w:rPr>
        <w:t>I</w:t>
      </w:r>
      <w:r w:rsidRPr="00864EE6">
        <w:rPr>
          <w:rFonts w:ascii="Arial" w:hAnsi="Arial" w:cs="Arial"/>
          <w:sz w:val="20"/>
          <w:szCs w:val="20"/>
        </w:rPr>
        <w:t xml:space="preserve">nstytucji </w:t>
      </w:r>
      <w:r w:rsidR="00D166B6">
        <w:rPr>
          <w:rFonts w:ascii="Arial" w:hAnsi="Arial" w:cs="Arial"/>
          <w:sz w:val="20"/>
          <w:szCs w:val="20"/>
        </w:rPr>
        <w:t>P</w:t>
      </w:r>
      <w:r w:rsidRPr="00864EE6">
        <w:rPr>
          <w:rFonts w:ascii="Arial" w:hAnsi="Arial" w:cs="Arial"/>
          <w:sz w:val="20"/>
          <w:szCs w:val="20"/>
        </w:rPr>
        <w:t>ośrednicząc</w:t>
      </w:r>
      <w:r w:rsidR="00D166B6">
        <w:rPr>
          <w:rFonts w:ascii="Arial" w:hAnsi="Arial" w:cs="Arial"/>
          <w:sz w:val="20"/>
          <w:szCs w:val="20"/>
        </w:rPr>
        <w:t xml:space="preserve">ej </w:t>
      </w:r>
      <w:r w:rsidRPr="00864EE6">
        <w:rPr>
          <w:rFonts w:ascii="Arial" w:hAnsi="Arial" w:cs="Arial"/>
          <w:sz w:val="20"/>
          <w:szCs w:val="20"/>
        </w:rPr>
        <w:t>i unijnych instytucji lub organów i jednostek organizacyjnych,</w:t>
      </w:r>
      <w:r w:rsidR="00547D84" w:rsidRPr="00864EE6">
        <w:rPr>
          <w:rFonts w:ascii="Arial" w:hAnsi="Arial" w:cs="Arial"/>
          <w:sz w:val="20"/>
          <w:szCs w:val="20"/>
        </w:rPr>
        <w:t xml:space="preserve"> </w:t>
      </w:r>
      <w:r w:rsidRPr="00864EE6">
        <w:rPr>
          <w:rFonts w:ascii="Arial" w:hAnsi="Arial" w:cs="Arial"/>
          <w:sz w:val="20"/>
          <w:szCs w:val="20"/>
        </w:rPr>
        <w:t>Beneficjent zobowiązuje się do udostępnienia tym podmiotom utworów związanych komunikacją i widocznością (np. zdjęcia, filmy, broszury, ulotki, prezentacje multimedialne nt. Projektu) powstałych w ramach Projektu.</w:t>
      </w:r>
    </w:p>
    <w:p w14:paraId="0B403D18" w14:textId="2EDC5352" w:rsidR="00763365" w:rsidRPr="00864EE6" w:rsidRDefault="00E145A8" w:rsidP="00864EE6">
      <w:pPr>
        <w:pStyle w:val="Akapitzlist"/>
        <w:numPr>
          <w:ilvl w:val="0"/>
          <w:numId w:val="14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864EE6">
        <w:rPr>
          <w:rFonts w:ascii="Arial" w:hAnsi="Arial" w:cs="Arial"/>
          <w:sz w:val="20"/>
          <w:szCs w:val="20"/>
        </w:rPr>
        <w:t xml:space="preserve">Na wniosek Instytucji Koordynującej Umowę Partnerstwa, Instytucji </w:t>
      </w:r>
      <w:r w:rsidR="005B1F8F">
        <w:rPr>
          <w:rFonts w:ascii="Arial" w:hAnsi="Arial" w:cs="Arial"/>
          <w:sz w:val="20"/>
          <w:szCs w:val="20"/>
        </w:rPr>
        <w:t>Z</w:t>
      </w:r>
      <w:r w:rsidRPr="00864EE6">
        <w:rPr>
          <w:rFonts w:ascii="Arial" w:hAnsi="Arial" w:cs="Arial"/>
          <w:sz w:val="20"/>
          <w:szCs w:val="20"/>
        </w:rPr>
        <w:t>arządzającej</w:t>
      </w:r>
      <w:r w:rsidR="00FF273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F2739">
        <w:rPr>
          <w:rFonts w:ascii="Arial" w:hAnsi="Arial" w:cs="Arial"/>
          <w:sz w:val="20"/>
          <w:szCs w:val="20"/>
        </w:rPr>
        <w:t>FEdKP</w:t>
      </w:r>
      <w:proofErr w:type="spellEnd"/>
      <w:r w:rsidR="00044CCB" w:rsidRPr="00864EE6">
        <w:rPr>
          <w:rFonts w:ascii="Arial" w:hAnsi="Arial" w:cs="Arial"/>
          <w:sz w:val="20"/>
          <w:szCs w:val="20"/>
        </w:rPr>
        <w:t xml:space="preserve">, </w:t>
      </w:r>
      <w:r w:rsidR="00D166B6">
        <w:rPr>
          <w:rFonts w:ascii="Arial" w:hAnsi="Arial" w:cs="Arial"/>
          <w:sz w:val="20"/>
          <w:szCs w:val="20"/>
        </w:rPr>
        <w:t>I</w:t>
      </w:r>
      <w:r w:rsidRPr="00864EE6">
        <w:rPr>
          <w:rFonts w:ascii="Arial" w:hAnsi="Arial" w:cs="Arial"/>
          <w:sz w:val="20"/>
          <w:szCs w:val="20"/>
        </w:rPr>
        <w:t xml:space="preserve">nstytucji </w:t>
      </w:r>
      <w:r w:rsidR="00D166B6">
        <w:rPr>
          <w:rFonts w:ascii="Arial" w:hAnsi="Arial" w:cs="Arial"/>
          <w:sz w:val="20"/>
          <w:szCs w:val="20"/>
        </w:rPr>
        <w:t>P</w:t>
      </w:r>
      <w:r w:rsidR="00D166B6" w:rsidRPr="00864EE6">
        <w:rPr>
          <w:rFonts w:ascii="Arial" w:hAnsi="Arial" w:cs="Arial"/>
          <w:sz w:val="20"/>
          <w:szCs w:val="20"/>
        </w:rPr>
        <w:t>ośrednicząc</w:t>
      </w:r>
      <w:r w:rsidR="00D166B6">
        <w:rPr>
          <w:rFonts w:ascii="Arial" w:hAnsi="Arial" w:cs="Arial"/>
          <w:sz w:val="20"/>
          <w:szCs w:val="20"/>
        </w:rPr>
        <w:t>ej</w:t>
      </w:r>
      <w:r w:rsidRPr="00864EE6">
        <w:rPr>
          <w:rFonts w:ascii="Arial" w:hAnsi="Arial" w:cs="Arial"/>
          <w:sz w:val="20"/>
          <w:szCs w:val="20"/>
        </w:rPr>
        <w:t xml:space="preserve"> i unijnych instytucji, organów</w:t>
      </w:r>
      <w:r w:rsidR="00EE2A6B">
        <w:rPr>
          <w:rFonts w:ascii="Arial" w:hAnsi="Arial" w:cs="Arial"/>
          <w:sz w:val="20"/>
          <w:szCs w:val="20"/>
        </w:rPr>
        <w:t xml:space="preserve"> </w:t>
      </w:r>
      <w:r w:rsidRPr="00864EE6">
        <w:rPr>
          <w:rFonts w:ascii="Arial" w:hAnsi="Arial" w:cs="Arial"/>
          <w:sz w:val="20"/>
          <w:szCs w:val="20"/>
        </w:rPr>
        <w:t>lub jednostek organizacyjnych Beneficjent zobowiązuje się do udzielenia tym podmiotom nieodpłatnej i niewyłącznej licencji do korzystania z utworów związanych z komunikacją i widocznością (np. zdjęcia, filmy, broszury, ulotki, prezentacje multimedialne nt. Projektu) powstałych w ramach Projektu w następujący sposób</w:t>
      </w:r>
      <w:r w:rsidR="00297553" w:rsidRPr="00864EE6">
        <w:rPr>
          <w:rFonts w:ascii="Arial" w:hAnsi="Arial" w:cs="Arial"/>
          <w:sz w:val="20"/>
          <w:szCs w:val="20"/>
        </w:rPr>
        <w:t>:</w:t>
      </w:r>
    </w:p>
    <w:p w14:paraId="3A747C3D" w14:textId="77777777" w:rsidR="00763365" w:rsidRPr="00864EE6" w:rsidRDefault="00297553" w:rsidP="00864EE6">
      <w:pPr>
        <w:pStyle w:val="Akapitzlist"/>
        <w:numPr>
          <w:ilvl w:val="0"/>
          <w:numId w:val="19"/>
        </w:numPr>
        <w:spacing w:line="276" w:lineRule="auto"/>
        <w:ind w:left="567" w:hanging="283"/>
        <w:rPr>
          <w:rFonts w:ascii="Arial" w:hAnsi="Arial" w:cs="Arial"/>
          <w:sz w:val="20"/>
          <w:szCs w:val="20"/>
        </w:rPr>
      </w:pPr>
      <w:r w:rsidRPr="00864EE6">
        <w:rPr>
          <w:rFonts w:ascii="Arial" w:hAnsi="Arial" w:cs="Arial"/>
          <w:sz w:val="20"/>
          <w:szCs w:val="20"/>
        </w:rPr>
        <w:t>na terytorium Rzeczypospolitej Polskiej oraz na terytorium innych państw członkowskich UE,</w:t>
      </w:r>
    </w:p>
    <w:p w14:paraId="21CF04AE" w14:textId="4ADAEC44" w:rsidR="00763365" w:rsidRPr="00864EE6" w:rsidRDefault="00297553" w:rsidP="00864EE6">
      <w:pPr>
        <w:pStyle w:val="Akapitzlist"/>
        <w:numPr>
          <w:ilvl w:val="0"/>
          <w:numId w:val="19"/>
        </w:numPr>
        <w:spacing w:line="276" w:lineRule="auto"/>
        <w:ind w:left="567" w:hanging="283"/>
        <w:rPr>
          <w:rFonts w:ascii="Arial" w:hAnsi="Arial" w:cs="Arial"/>
          <w:sz w:val="20"/>
          <w:szCs w:val="20"/>
        </w:rPr>
      </w:pPr>
      <w:r w:rsidRPr="00864EE6">
        <w:rPr>
          <w:rFonts w:ascii="Arial" w:hAnsi="Arial" w:cs="Arial"/>
          <w:sz w:val="20"/>
          <w:szCs w:val="20"/>
        </w:rPr>
        <w:t>na okres</w:t>
      </w:r>
      <w:r w:rsidR="00081BB6">
        <w:rPr>
          <w:rFonts w:ascii="Arial" w:hAnsi="Arial" w:cs="Arial"/>
          <w:sz w:val="20"/>
          <w:szCs w:val="20"/>
        </w:rPr>
        <w:t xml:space="preserve"> </w:t>
      </w:r>
      <w:r w:rsidRPr="00864EE6">
        <w:rPr>
          <w:rFonts w:ascii="Arial" w:hAnsi="Arial" w:cs="Arial"/>
          <w:sz w:val="20"/>
          <w:szCs w:val="20"/>
        </w:rPr>
        <w:t>10 lat,</w:t>
      </w:r>
    </w:p>
    <w:p w14:paraId="1DF35CDB" w14:textId="77777777" w:rsidR="00763365" w:rsidRPr="00864EE6" w:rsidRDefault="00297553" w:rsidP="00864EE6">
      <w:pPr>
        <w:pStyle w:val="Akapitzlist"/>
        <w:numPr>
          <w:ilvl w:val="0"/>
          <w:numId w:val="19"/>
        </w:numPr>
        <w:spacing w:line="276" w:lineRule="auto"/>
        <w:ind w:left="567" w:hanging="283"/>
        <w:rPr>
          <w:rFonts w:ascii="Arial" w:hAnsi="Arial" w:cs="Arial"/>
          <w:sz w:val="20"/>
          <w:szCs w:val="20"/>
        </w:rPr>
      </w:pPr>
      <w:r w:rsidRPr="00864EE6">
        <w:rPr>
          <w:rFonts w:ascii="Arial" w:hAnsi="Arial" w:cs="Arial"/>
          <w:sz w:val="20"/>
          <w:szCs w:val="20"/>
        </w:rPr>
        <w:t>bez ograniczeń co do liczby egzemplarzy i nośników, w zakresie następujących pól eksploatacji:</w:t>
      </w:r>
    </w:p>
    <w:p w14:paraId="1C3E08A4" w14:textId="77777777" w:rsidR="00763365" w:rsidRPr="00864EE6" w:rsidRDefault="00297553" w:rsidP="00864EE6">
      <w:pPr>
        <w:numPr>
          <w:ilvl w:val="0"/>
          <w:numId w:val="20"/>
        </w:numPr>
        <w:spacing w:line="276" w:lineRule="auto"/>
        <w:ind w:left="1276" w:hanging="283"/>
        <w:rPr>
          <w:rFonts w:ascii="Arial" w:hAnsi="Arial" w:cs="Arial"/>
          <w:sz w:val="20"/>
          <w:szCs w:val="20"/>
        </w:rPr>
      </w:pPr>
      <w:r w:rsidRPr="00864EE6">
        <w:rPr>
          <w:rFonts w:ascii="Arial" w:hAnsi="Arial" w:cs="Arial"/>
          <w:sz w:val="20"/>
          <w:szCs w:val="20"/>
        </w:rPr>
        <w:t xml:space="preserve">utrwalanie – w szczególności </w:t>
      </w:r>
      <w:r w:rsidRPr="00864EE6">
        <w:rPr>
          <w:rFonts w:ascii="Arial" w:hAnsi="Arial" w:cs="Arial"/>
          <w:color w:val="000000"/>
          <w:sz w:val="20"/>
          <w:szCs w:val="20"/>
        </w:rPr>
        <w:t xml:space="preserve">drukiem, zapisem w pamięci komputera i na nośnikach elektronicznych, oraz zwielokrotnianie, </w:t>
      </w:r>
      <w:r w:rsidRPr="00864EE6">
        <w:rPr>
          <w:rFonts w:ascii="Arial" w:hAnsi="Arial" w:cs="Arial"/>
          <w:sz w:val="20"/>
          <w:szCs w:val="20"/>
        </w:rPr>
        <w:t xml:space="preserve">powielanie i kopiowanie </w:t>
      </w:r>
      <w:r w:rsidRPr="00864EE6">
        <w:rPr>
          <w:rFonts w:ascii="Arial" w:hAnsi="Arial" w:cs="Arial"/>
          <w:color w:val="000000"/>
          <w:sz w:val="20"/>
          <w:szCs w:val="20"/>
        </w:rPr>
        <w:t>tak powstałych egzemplarzy dowolną techniką,</w:t>
      </w:r>
    </w:p>
    <w:p w14:paraId="12DE2F35" w14:textId="77777777" w:rsidR="00763365" w:rsidRPr="00864EE6" w:rsidRDefault="00297553" w:rsidP="00864EE6">
      <w:pPr>
        <w:numPr>
          <w:ilvl w:val="0"/>
          <w:numId w:val="20"/>
        </w:numPr>
        <w:spacing w:line="276" w:lineRule="auto"/>
        <w:ind w:left="1276" w:hanging="283"/>
        <w:rPr>
          <w:rFonts w:ascii="Arial" w:hAnsi="Arial" w:cs="Arial"/>
          <w:sz w:val="20"/>
          <w:szCs w:val="20"/>
        </w:rPr>
      </w:pPr>
      <w:r w:rsidRPr="00864EE6">
        <w:rPr>
          <w:rFonts w:ascii="Arial" w:hAnsi="Arial" w:cs="Arial"/>
          <w:color w:val="000000"/>
          <w:sz w:val="20"/>
          <w:szCs w:val="20"/>
        </w:rPr>
        <w:t>rozpowszechnianie oraz publikowanie w dowolny sposób (w tym poprzez: wyświetlanie lub publiczne odtwarzanie lub wprowadzanie do pamięci komputera i sieci multimedialnych, w tym Internetu) – w całości lub w części, jak również w połączeniu z innymi utworami,</w:t>
      </w:r>
    </w:p>
    <w:p w14:paraId="70C5BD7F" w14:textId="77777777" w:rsidR="00763365" w:rsidRPr="00864EE6" w:rsidRDefault="00297553" w:rsidP="00864EE6">
      <w:pPr>
        <w:numPr>
          <w:ilvl w:val="0"/>
          <w:numId w:val="20"/>
        </w:numPr>
        <w:spacing w:line="276" w:lineRule="auto"/>
        <w:ind w:left="1276" w:hanging="283"/>
        <w:rPr>
          <w:rFonts w:ascii="Arial" w:hAnsi="Arial" w:cs="Arial"/>
          <w:sz w:val="20"/>
          <w:szCs w:val="20"/>
        </w:rPr>
      </w:pPr>
      <w:r w:rsidRPr="00864EE6">
        <w:rPr>
          <w:rFonts w:ascii="Arial" w:hAnsi="Arial" w:cs="Arial"/>
          <w:color w:val="000000"/>
          <w:sz w:val="20"/>
          <w:szCs w:val="20"/>
        </w:rPr>
        <w:t>publiczna dystrybucja utworów lub ich kopii we wszelkich formach (np. książka, broszura, CD, Internet),</w:t>
      </w:r>
    </w:p>
    <w:p w14:paraId="6D03A8A5" w14:textId="28117CDC" w:rsidR="00763365" w:rsidRPr="00864EE6" w:rsidRDefault="00297553" w:rsidP="00864EE6">
      <w:pPr>
        <w:numPr>
          <w:ilvl w:val="0"/>
          <w:numId w:val="20"/>
        </w:numPr>
        <w:spacing w:line="276" w:lineRule="auto"/>
        <w:ind w:left="1276" w:hanging="283"/>
        <w:rPr>
          <w:rFonts w:ascii="Arial" w:hAnsi="Arial" w:cs="Arial"/>
          <w:sz w:val="20"/>
          <w:szCs w:val="20"/>
        </w:rPr>
      </w:pPr>
      <w:r w:rsidRPr="00864EE6">
        <w:rPr>
          <w:rFonts w:ascii="Arial" w:hAnsi="Arial" w:cs="Arial"/>
          <w:color w:val="000000"/>
          <w:sz w:val="20"/>
          <w:szCs w:val="20"/>
        </w:rPr>
        <w:t xml:space="preserve">udostępnianie, w tym unijnym </w:t>
      </w:r>
      <w:r w:rsidRPr="00864EE6">
        <w:rPr>
          <w:rFonts w:ascii="Arial" w:hAnsi="Arial" w:cs="Arial"/>
          <w:sz w:val="20"/>
          <w:szCs w:val="20"/>
        </w:rPr>
        <w:t>instytucjom, organom lub jednostkom organizacyjnym Unii, Instytucji Koordynującej Umowę Partnerstwa, Instytucji zarządzającej</w:t>
      </w:r>
      <w:r w:rsidR="00FF273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F2739">
        <w:rPr>
          <w:rFonts w:ascii="Arial" w:hAnsi="Arial" w:cs="Arial"/>
          <w:sz w:val="20"/>
          <w:szCs w:val="20"/>
        </w:rPr>
        <w:t>FEdKP</w:t>
      </w:r>
      <w:proofErr w:type="spellEnd"/>
      <w:r w:rsidRPr="00864EE6">
        <w:rPr>
          <w:rFonts w:ascii="Arial" w:hAnsi="Arial" w:cs="Arial"/>
          <w:sz w:val="20"/>
          <w:szCs w:val="20"/>
        </w:rPr>
        <w:t>, instytucji pośredniczących oraz ich pracownikom, oraz publiczne udostępnianie przy wykorzystaniu wszelkich środków komunikacji (np. Internet),</w:t>
      </w:r>
    </w:p>
    <w:p w14:paraId="4069B75B" w14:textId="77777777" w:rsidR="00763365" w:rsidRPr="00864EE6" w:rsidRDefault="00297553" w:rsidP="00864EE6">
      <w:pPr>
        <w:numPr>
          <w:ilvl w:val="0"/>
          <w:numId w:val="20"/>
        </w:numPr>
        <w:spacing w:line="276" w:lineRule="auto"/>
        <w:ind w:left="1276" w:hanging="283"/>
        <w:rPr>
          <w:rFonts w:ascii="Arial" w:hAnsi="Arial" w:cs="Arial"/>
          <w:sz w:val="20"/>
          <w:szCs w:val="20"/>
        </w:rPr>
      </w:pPr>
      <w:r w:rsidRPr="00864EE6">
        <w:rPr>
          <w:rFonts w:ascii="Arial" w:hAnsi="Arial" w:cs="Arial"/>
          <w:sz w:val="20"/>
          <w:szCs w:val="20"/>
        </w:rPr>
        <w:t>przechowywanie i archiwizowanie w postaci papierowej albo elektronicznej.</w:t>
      </w:r>
    </w:p>
    <w:p w14:paraId="32ABE9D0" w14:textId="3AE97D98" w:rsidR="00763365" w:rsidRPr="00864EE6" w:rsidRDefault="00297553" w:rsidP="00864EE6">
      <w:pPr>
        <w:pStyle w:val="Akapitzlist"/>
        <w:numPr>
          <w:ilvl w:val="0"/>
          <w:numId w:val="19"/>
        </w:numPr>
        <w:spacing w:line="276" w:lineRule="auto"/>
        <w:ind w:left="567" w:hanging="283"/>
        <w:rPr>
          <w:rFonts w:ascii="Arial" w:hAnsi="Arial" w:cs="Arial"/>
          <w:sz w:val="20"/>
          <w:szCs w:val="20"/>
        </w:rPr>
      </w:pPr>
      <w:r w:rsidRPr="00864EE6">
        <w:rPr>
          <w:rFonts w:ascii="Arial" w:hAnsi="Arial" w:cs="Arial"/>
          <w:sz w:val="20"/>
          <w:szCs w:val="20"/>
        </w:rPr>
        <w:t xml:space="preserve">z prawem do udzielania osobom trzecim sublicencji na warunkach i polach eksploatacji, o których mowa w ust. </w:t>
      </w:r>
      <w:r w:rsidR="00081BB6">
        <w:rPr>
          <w:rFonts w:ascii="Arial" w:hAnsi="Arial" w:cs="Arial"/>
          <w:sz w:val="20"/>
          <w:szCs w:val="20"/>
        </w:rPr>
        <w:t>7</w:t>
      </w:r>
      <w:r w:rsidRPr="00864EE6">
        <w:rPr>
          <w:rFonts w:ascii="Arial" w:hAnsi="Arial" w:cs="Arial"/>
          <w:sz w:val="20"/>
          <w:szCs w:val="20"/>
        </w:rPr>
        <w:t>.</w:t>
      </w:r>
    </w:p>
    <w:p w14:paraId="08359C8B" w14:textId="44A08927" w:rsidR="00763365" w:rsidRPr="00864EE6" w:rsidRDefault="00044CCB" w:rsidP="00864EE6">
      <w:pPr>
        <w:pStyle w:val="Akapitzlist"/>
        <w:numPr>
          <w:ilvl w:val="0"/>
          <w:numId w:val="14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864EE6">
        <w:rPr>
          <w:rFonts w:ascii="Arial" w:hAnsi="Arial" w:cs="Arial"/>
          <w:sz w:val="20"/>
          <w:szCs w:val="20"/>
        </w:rPr>
        <w:t>Znaki graficzne</w:t>
      </w:r>
      <w:r w:rsidR="00EE2A6B">
        <w:rPr>
          <w:rFonts w:ascii="Arial" w:hAnsi="Arial" w:cs="Arial"/>
          <w:sz w:val="20"/>
          <w:szCs w:val="20"/>
        </w:rPr>
        <w:t xml:space="preserve"> </w:t>
      </w:r>
      <w:r w:rsidRPr="00864EE6">
        <w:rPr>
          <w:rFonts w:ascii="Arial" w:hAnsi="Arial" w:cs="Arial"/>
          <w:sz w:val="20"/>
          <w:szCs w:val="20"/>
        </w:rPr>
        <w:t>oraz obowiązkowe wzory tablic, plakatu i naklejek są określone</w:t>
      </w:r>
      <w:r w:rsidR="00EE2A6B">
        <w:rPr>
          <w:rFonts w:ascii="Arial" w:hAnsi="Arial" w:cs="Arial"/>
          <w:sz w:val="20"/>
          <w:szCs w:val="20"/>
        </w:rPr>
        <w:t xml:space="preserve"> </w:t>
      </w:r>
      <w:r w:rsidRPr="00864EE6">
        <w:rPr>
          <w:rFonts w:ascii="Arial" w:hAnsi="Arial" w:cs="Arial"/>
          <w:sz w:val="20"/>
          <w:szCs w:val="20"/>
        </w:rPr>
        <w:t>w Księdze Tożsamości Wizualnej i dostępne na stronie internetowej programu</w:t>
      </w:r>
      <w:r w:rsidR="00547D84" w:rsidRPr="00864EE6">
        <w:rPr>
          <w:rFonts w:ascii="Arial" w:hAnsi="Arial" w:cs="Arial"/>
          <w:sz w:val="20"/>
          <w:szCs w:val="20"/>
        </w:rPr>
        <w:t xml:space="preserve"> </w:t>
      </w:r>
      <w:r w:rsidR="00A07232" w:rsidRPr="00864EE6">
        <w:rPr>
          <w:rFonts w:ascii="Arial" w:hAnsi="Arial" w:cs="Arial"/>
          <w:sz w:val="20"/>
          <w:szCs w:val="20"/>
        </w:rPr>
        <w:t xml:space="preserve">(zakładka: Poradniki) </w:t>
      </w:r>
      <w:r w:rsidRPr="00864EE6">
        <w:rPr>
          <w:rFonts w:ascii="Arial" w:hAnsi="Arial" w:cs="Arial"/>
          <w:sz w:val="20"/>
          <w:szCs w:val="20"/>
        </w:rPr>
        <w:t>pod adresem</w:t>
      </w:r>
      <w:r w:rsidR="00547D84" w:rsidRPr="00864EE6">
        <w:rPr>
          <w:rFonts w:ascii="Arial" w:hAnsi="Arial" w:cs="Arial"/>
          <w:sz w:val="20"/>
          <w:szCs w:val="20"/>
        </w:rPr>
        <w:t xml:space="preserve"> </w:t>
      </w:r>
      <w:hyperlink r:id="rId13" w:history="1">
        <w:r w:rsidR="00BD5154" w:rsidRPr="00864EE6">
          <w:rPr>
            <w:rStyle w:val="Hipercze"/>
            <w:rFonts w:ascii="Arial" w:hAnsi="Arial" w:cs="Arial"/>
            <w:sz w:val="20"/>
            <w:szCs w:val="20"/>
          </w:rPr>
          <w:t>funduszeUE.kujawsko-pomorskie.pl</w:t>
        </w:r>
      </w:hyperlink>
      <w:r w:rsidR="00547D84" w:rsidRPr="00864EE6">
        <w:rPr>
          <w:rStyle w:val="Hipercze"/>
          <w:rFonts w:ascii="Arial" w:hAnsi="Arial" w:cs="Arial"/>
          <w:sz w:val="20"/>
          <w:szCs w:val="20"/>
        </w:rPr>
        <w:t xml:space="preserve"> </w:t>
      </w:r>
      <w:r w:rsidRPr="00864EE6">
        <w:rPr>
          <w:rFonts w:ascii="Arial" w:hAnsi="Arial" w:cs="Arial"/>
          <w:sz w:val="20"/>
          <w:szCs w:val="20"/>
        </w:rPr>
        <w:t xml:space="preserve">oraz w załączniku nr </w:t>
      </w:r>
      <w:r w:rsidR="00870F35" w:rsidRPr="00864EE6">
        <w:rPr>
          <w:rFonts w:ascii="Arial" w:hAnsi="Arial" w:cs="Arial"/>
          <w:sz w:val="20"/>
          <w:szCs w:val="20"/>
        </w:rPr>
        <w:t>3</w:t>
      </w:r>
      <w:r w:rsidRPr="00864EE6">
        <w:rPr>
          <w:rFonts w:ascii="Arial" w:hAnsi="Arial" w:cs="Arial"/>
          <w:sz w:val="20"/>
          <w:szCs w:val="20"/>
        </w:rPr>
        <w:t xml:space="preserve"> do Umowy (wyciąg z zapisów podręcznika dla beneficjenta).</w:t>
      </w:r>
    </w:p>
    <w:p w14:paraId="0BC33B05" w14:textId="51023377" w:rsidR="00763365" w:rsidRPr="00864EE6" w:rsidRDefault="00C81736" w:rsidP="00864EE6">
      <w:pPr>
        <w:pStyle w:val="Akapitzlist"/>
        <w:numPr>
          <w:ilvl w:val="0"/>
          <w:numId w:val="14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864EE6">
        <w:rPr>
          <w:rFonts w:ascii="Arial" w:hAnsi="Arial" w:cs="Arial"/>
          <w:sz w:val="20"/>
          <w:szCs w:val="20"/>
        </w:rPr>
        <w:t xml:space="preserve">Zmiana </w:t>
      </w:r>
      <w:r w:rsidR="00081BB6">
        <w:rPr>
          <w:rFonts w:ascii="Arial" w:hAnsi="Arial" w:cs="Arial"/>
          <w:sz w:val="20"/>
          <w:szCs w:val="20"/>
        </w:rPr>
        <w:t xml:space="preserve">adresu </w:t>
      </w:r>
      <w:r w:rsidRPr="00864EE6">
        <w:rPr>
          <w:rFonts w:ascii="Arial" w:hAnsi="Arial" w:cs="Arial"/>
          <w:sz w:val="20"/>
          <w:szCs w:val="20"/>
        </w:rPr>
        <w:t xml:space="preserve">strony internetowej wskazanej w ust. </w:t>
      </w:r>
      <w:r w:rsidR="008C7838" w:rsidRPr="00864EE6">
        <w:rPr>
          <w:rFonts w:ascii="Arial" w:hAnsi="Arial" w:cs="Arial"/>
          <w:sz w:val="20"/>
          <w:szCs w:val="20"/>
        </w:rPr>
        <w:t>9</w:t>
      </w:r>
      <w:r w:rsidRPr="00864EE6">
        <w:rPr>
          <w:rFonts w:ascii="Arial" w:hAnsi="Arial" w:cs="Arial"/>
          <w:sz w:val="20"/>
          <w:szCs w:val="20"/>
        </w:rPr>
        <w:t xml:space="preserve"> nie wymaga zawarcia aneksu do Umowy. Instytucja Pośrednicząca</w:t>
      </w:r>
      <w:r w:rsidR="008C7838" w:rsidRPr="00864EE6">
        <w:rPr>
          <w:rFonts w:ascii="Arial" w:hAnsi="Arial" w:cs="Arial"/>
          <w:sz w:val="20"/>
          <w:szCs w:val="20"/>
        </w:rPr>
        <w:t xml:space="preserve"> </w:t>
      </w:r>
      <w:r w:rsidRPr="00864EE6">
        <w:rPr>
          <w:rFonts w:ascii="Arial" w:hAnsi="Arial" w:cs="Arial"/>
          <w:sz w:val="20"/>
          <w:szCs w:val="20"/>
        </w:rPr>
        <w:t xml:space="preserve">poinformuje Beneficjenta o tym fakcie w formie pisemnej lub </w:t>
      </w:r>
      <w:r w:rsidRPr="00864EE6">
        <w:rPr>
          <w:rFonts w:ascii="Arial" w:hAnsi="Arial" w:cs="Arial"/>
          <w:sz w:val="20"/>
          <w:szCs w:val="20"/>
        </w:rPr>
        <w:lastRenderedPageBreak/>
        <w:t>elektronicznej, wraz ze wskazaniem daty, od której obowiązuje zmieniony adres. Zmiana jest skuteczna z chwilą doręczenia informacji Beneficjentowi.</w:t>
      </w:r>
    </w:p>
    <w:p w14:paraId="5BBBDCF9" w14:textId="77777777" w:rsidR="00763365" w:rsidRDefault="00044CCB" w:rsidP="00864EE6">
      <w:pPr>
        <w:pStyle w:val="Akapitzlist"/>
        <w:numPr>
          <w:ilvl w:val="0"/>
          <w:numId w:val="14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864EE6">
        <w:rPr>
          <w:rFonts w:ascii="Arial" w:hAnsi="Arial" w:cs="Arial"/>
          <w:sz w:val="20"/>
          <w:szCs w:val="20"/>
        </w:rPr>
        <w:t xml:space="preserve">Beneficjent przyjmuje do wiadomości, że objęcie dofinansowaniem oznacza umieszczenie danych Beneficjenta w publikowanym przez Instytucję </w:t>
      </w:r>
      <w:r w:rsidR="001D44D6" w:rsidRPr="00864EE6">
        <w:rPr>
          <w:rFonts w:ascii="Arial" w:hAnsi="Arial" w:cs="Arial"/>
          <w:sz w:val="20"/>
          <w:szCs w:val="20"/>
        </w:rPr>
        <w:t xml:space="preserve">Pośredniczącą </w:t>
      </w:r>
      <w:r w:rsidRPr="00864EE6">
        <w:rPr>
          <w:rFonts w:ascii="Arial" w:hAnsi="Arial" w:cs="Arial"/>
          <w:sz w:val="20"/>
          <w:szCs w:val="20"/>
        </w:rPr>
        <w:t>wykazie projektów</w:t>
      </w:r>
      <w:r w:rsidRPr="00864EE6">
        <w:rPr>
          <w:rStyle w:val="Odwoanieprzypisudolnego"/>
          <w:rFonts w:ascii="Arial" w:hAnsi="Arial" w:cs="Arial"/>
          <w:sz w:val="20"/>
          <w:szCs w:val="20"/>
        </w:rPr>
        <w:footnoteReference w:id="9"/>
      </w:r>
      <w:r w:rsidRPr="00864EE6">
        <w:rPr>
          <w:rFonts w:ascii="Arial" w:hAnsi="Arial" w:cs="Arial"/>
          <w:sz w:val="20"/>
          <w:szCs w:val="20"/>
        </w:rPr>
        <w:t>.</w:t>
      </w:r>
    </w:p>
    <w:p w14:paraId="27B275A3" w14:textId="77777777" w:rsidR="00081BB6" w:rsidRPr="00864EE6" w:rsidRDefault="00081BB6" w:rsidP="00081BB6">
      <w:pPr>
        <w:pStyle w:val="Akapitzlist"/>
        <w:spacing w:line="276" w:lineRule="auto"/>
        <w:ind w:left="284"/>
        <w:rPr>
          <w:rFonts w:ascii="Arial" w:hAnsi="Arial" w:cs="Arial"/>
          <w:sz w:val="20"/>
          <w:szCs w:val="20"/>
        </w:rPr>
      </w:pPr>
    </w:p>
    <w:bookmarkEnd w:id="4"/>
    <w:p w14:paraId="51191219" w14:textId="2FC92C16" w:rsidR="00C16A41" w:rsidRPr="003E1FF5" w:rsidRDefault="00EF2647" w:rsidP="003E1FF5">
      <w:pPr>
        <w:pStyle w:val="Nagwek1"/>
        <w:jc w:val="left"/>
        <w:rPr>
          <w:rFonts w:ascii="Arial" w:hAnsi="Arial" w:cs="Arial"/>
          <w:sz w:val="20"/>
          <w:szCs w:val="20"/>
        </w:rPr>
      </w:pPr>
      <w:r w:rsidRPr="003E1FF5">
        <w:rPr>
          <w:rFonts w:ascii="Arial" w:hAnsi="Arial" w:cs="Arial"/>
          <w:sz w:val="20"/>
          <w:szCs w:val="20"/>
        </w:rPr>
        <w:t xml:space="preserve">§ </w:t>
      </w:r>
      <w:r w:rsidR="00E812F9">
        <w:rPr>
          <w:rFonts w:ascii="Arial" w:hAnsi="Arial" w:cs="Arial"/>
          <w:sz w:val="20"/>
          <w:szCs w:val="20"/>
        </w:rPr>
        <w:t>10.</w:t>
      </w:r>
      <w:r w:rsidR="00B54C7B">
        <w:rPr>
          <w:rFonts w:ascii="Arial" w:hAnsi="Arial" w:cs="Arial"/>
          <w:sz w:val="20"/>
          <w:szCs w:val="20"/>
        </w:rPr>
        <w:t xml:space="preserve"> </w:t>
      </w:r>
      <w:r w:rsidR="00EE2A6B">
        <w:rPr>
          <w:rFonts w:ascii="Arial" w:hAnsi="Arial" w:cs="Arial"/>
          <w:sz w:val="20"/>
          <w:szCs w:val="20"/>
        </w:rPr>
        <w:t xml:space="preserve">Archiwizacja </w:t>
      </w:r>
    </w:p>
    <w:p w14:paraId="49D83A86" w14:textId="77777777" w:rsidR="00A56167" w:rsidRPr="00A80427" w:rsidRDefault="00A56167" w:rsidP="00E25AFB">
      <w:pPr>
        <w:rPr>
          <w:rFonts w:ascii="Arial" w:hAnsi="Arial" w:cs="Arial"/>
          <w:b/>
          <w:sz w:val="20"/>
          <w:szCs w:val="20"/>
        </w:rPr>
      </w:pPr>
    </w:p>
    <w:p w14:paraId="074A00AC" w14:textId="77777777" w:rsidR="00924733" w:rsidRPr="00924733" w:rsidRDefault="00924733" w:rsidP="00864EE6">
      <w:pPr>
        <w:numPr>
          <w:ilvl w:val="0"/>
          <w:numId w:val="2"/>
        </w:numPr>
        <w:tabs>
          <w:tab w:val="left" w:pos="284"/>
        </w:tabs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924733">
        <w:rPr>
          <w:rFonts w:ascii="Arial" w:hAnsi="Arial" w:cs="Arial"/>
          <w:sz w:val="20"/>
          <w:szCs w:val="20"/>
        </w:rPr>
        <w:t xml:space="preserve">Beneficjent </w:t>
      </w:r>
      <w:r>
        <w:rPr>
          <w:rFonts w:ascii="Arial" w:hAnsi="Arial" w:cs="Arial"/>
          <w:sz w:val="20"/>
          <w:szCs w:val="20"/>
        </w:rPr>
        <w:t xml:space="preserve">zobowiązuje się </w:t>
      </w:r>
      <w:r w:rsidRPr="00924733">
        <w:rPr>
          <w:rFonts w:ascii="Arial" w:hAnsi="Arial" w:cs="Arial"/>
          <w:sz w:val="20"/>
          <w:szCs w:val="20"/>
        </w:rPr>
        <w:t xml:space="preserve">do przechowywania i udostępniania pełnej dokumentacji związanej </w:t>
      </w:r>
    </w:p>
    <w:p w14:paraId="3D087FBB" w14:textId="65EAE882" w:rsidR="00D729B0" w:rsidRPr="002C1D89" w:rsidRDefault="00924733" w:rsidP="00864EE6">
      <w:pPr>
        <w:tabs>
          <w:tab w:val="left" w:pos="284"/>
        </w:tabs>
        <w:spacing w:line="276" w:lineRule="auto"/>
        <w:ind w:left="284"/>
        <w:rPr>
          <w:rFonts w:ascii="Arial" w:hAnsi="Arial" w:cs="Arial"/>
          <w:sz w:val="20"/>
          <w:szCs w:val="20"/>
        </w:rPr>
      </w:pPr>
      <w:r w:rsidRPr="00924733">
        <w:rPr>
          <w:rFonts w:ascii="Arial" w:hAnsi="Arial" w:cs="Arial"/>
          <w:sz w:val="20"/>
          <w:szCs w:val="20"/>
        </w:rPr>
        <w:t xml:space="preserve">z realizacją Projektu przez okres 5 lat liczonych od 31 grudnia roku, w którym </w:t>
      </w:r>
      <w:r w:rsidR="00864EE6">
        <w:rPr>
          <w:rFonts w:ascii="Arial" w:hAnsi="Arial" w:cs="Arial"/>
          <w:sz w:val="20"/>
          <w:szCs w:val="20"/>
        </w:rPr>
        <w:t xml:space="preserve">Instytucja Pośrednicząca zatwierdzi </w:t>
      </w:r>
      <w:r w:rsidR="00C81736" w:rsidRPr="00864EE6">
        <w:rPr>
          <w:rFonts w:ascii="Arial" w:hAnsi="Arial" w:cs="Arial"/>
          <w:sz w:val="20"/>
          <w:szCs w:val="20"/>
        </w:rPr>
        <w:t>końcowy wniosek o płatność</w:t>
      </w:r>
      <w:r w:rsidR="00C81736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z zastrzeżeniem </w:t>
      </w:r>
      <w:r w:rsidRPr="00924733">
        <w:rPr>
          <w:rFonts w:ascii="Arial" w:hAnsi="Arial" w:cs="Arial"/>
          <w:sz w:val="20"/>
          <w:szCs w:val="20"/>
        </w:rPr>
        <w:t>ust.</w:t>
      </w:r>
      <w:r>
        <w:rPr>
          <w:rFonts w:ascii="Arial" w:hAnsi="Arial" w:cs="Arial"/>
          <w:sz w:val="20"/>
          <w:szCs w:val="20"/>
        </w:rPr>
        <w:t xml:space="preserve"> 2 i 3</w:t>
      </w:r>
      <w:r w:rsidRPr="00924733">
        <w:rPr>
          <w:rFonts w:ascii="Arial" w:hAnsi="Arial" w:cs="Arial"/>
          <w:sz w:val="20"/>
          <w:szCs w:val="20"/>
        </w:rPr>
        <w:t xml:space="preserve">. </w:t>
      </w:r>
    </w:p>
    <w:p w14:paraId="0A18FA16" w14:textId="77777777" w:rsidR="00D729B0" w:rsidRPr="002C1D89" w:rsidRDefault="00924733" w:rsidP="00864EE6">
      <w:pPr>
        <w:numPr>
          <w:ilvl w:val="0"/>
          <w:numId w:val="2"/>
        </w:numPr>
        <w:tabs>
          <w:tab w:val="left" w:pos="284"/>
        </w:tabs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924733">
        <w:rPr>
          <w:rFonts w:ascii="Arial" w:hAnsi="Arial" w:cs="Arial"/>
          <w:sz w:val="20"/>
          <w:szCs w:val="20"/>
        </w:rPr>
        <w:t xml:space="preserve">Bieg okresu, o którym mowa w </w:t>
      </w:r>
      <w:r>
        <w:rPr>
          <w:rFonts w:ascii="Arial" w:hAnsi="Arial" w:cs="Arial"/>
          <w:sz w:val="20"/>
          <w:szCs w:val="20"/>
        </w:rPr>
        <w:t>ust. 1</w:t>
      </w:r>
      <w:r w:rsidRPr="00924733">
        <w:rPr>
          <w:rFonts w:ascii="Arial" w:hAnsi="Arial" w:cs="Arial"/>
          <w:sz w:val="20"/>
          <w:szCs w:val="20"/>
        </w:rPr>
        <w:t>, zostaje przerwany w przypadku wszczęcia postępowania prawnego albo na wniosek Komisji Europejskiej, o czym Beneficjent jest informowany pisemnie przez</w:t>
      </w:r>
      <w:r>
        <w:rPr>
          <w:rFonts w:ascii="Arial" w:hAnsi="Arial" w:cs="Arial"/>
          <w:sz w:val="20"/>
          <w:szCs w:val="20"/>
        </w:rPr>
        <w:t xml:space="preserve"> Instytucję </w:t>
      </w:r>
      <w:r w:rsidR="001D44D6">
        <w:rPr>
          <w:rFonts w:ascii="Arial" w:hAnsi="Arial" w:cs="Arial"/>
          <w:sz w:val="20"/>
          <w:szCs w:val="20"/>
        </w:rPr>
        <w:t>Pośredniczącą</w:t>
      </w:r>
      <w:r w:rsidR="00EB703A" w:rsidRPr="003C33E1">
        <w:rPr>
          <w:rFonts w:ascii="Arial" w:hAnsi="Arial" w:cs="Arial"/>
          <w:sz w:val="20"/>
          <w:szCs w:val="20"/>
        </w:rPr>
        <w:t>.</w:t>
      </w:r>
    </w:p>
    <w:p w14:paraId="7B3EC69A" w14:textId="77777777" w:rsidR="00924733" w:rsidRPr="00924733" w:rsidRDefault="00924733" w:rsidP="00864EE6">
      <w:pPr>
        <w:numPr>
          <w:ilvl w:val="0"/>
          <w:numId w:val="2"/>
        </w:numPr>
        <w:tabs>
          <w:tab w:val="left" w:pos="284"/>
        </w:tabs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924733">
        <w:rPr>
          <w:rFonts w:ascii="Arial" w:hAnsi="Arial" w:cs="Arial"/>
          <w:sz w:val="20"/>
          <w:szCs w:val="20"/>
        </w:rPr>
        <w:t xml:space="preserve">Dokumenty dotyczące pomocy publicznej Beneficjent zobowiązuje się przechowywać przez </w:t>
      </w:r>
    </w:p>
    <w:p w14:paraId="3255ED05" w14:textId="77777777" w:rsidR="00D729B0" w:rsidRPr="002C1D89" w:rsidRDefault="00924733" w:rsidP="00864EE6">
      <w:pPr>
        <w:tabs>
          <w:tab w:val="left" w:pos="284"/>
        </w:tabs>
        <w:spacing w:line="276" w:lineRule="auto"/>
        <w:ind w:left="284"/>
        <w:rPr>
          <w:rFonts w:ascii="Arial" w:hAnsi="Arial" w:cs="Arial"/>
          <w:sz w:val="20"/>
          <w:szCs w:val="20"/>
        </w:rPr>
      </w:pPr>
      <w:r w:rsidRPr="00924733">
        <w:rPr>
          <w:rFonts w:ascii="Arial" w:hAnsi="Arial" w:cs="Arial"/>
          <w:sz w:val="20"/>
          <w:szCs w:val="20"/>
        </w:rPr>
        <w:t>10 lat, licząc od dnia jej przyznania, w sposób zapewniający poufność i bezpieczeństwo</w:t>
      </w:r>
      <w:r w:rsidR="007C3431" w:rsidRPr="00527F95">
        <w:rPr>
          <w:rFonts w:ascii="Arial" w:hAnsi="Arial" w:cs="Arial"/>
          <w:sz w:val="20"/>
          <w:szCs w:val="20"/>
        </w:rPr>
        <w:t>.</w:t>
      </w:r>
    </w:p>
    <w:p w14:paraId="2572A206" w14:textId="77777777" w:rsidR="00D729B0" w:rsidRPr="002C1D89" w:rsidRDefault="008A0799" w:rsidP="00864EE6">
      <w:pPr>
        <w:numPr>
          <w:ilvl w:val="0"/>
          <w:numId w:val="2"/>
        </w:numPr>
        <w:tabs>
          <w:tab w:val="left" w:pos="284"/>
        </w:tabs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875BE6">
        <w:rPr>
          <w:rFonts w:ascii="Arial" w:hAnsi="Arial" w:cs="Arial"/>
          <w:sz w:val="20"/>
          <w:szCs w:val="20"/>
        </w:rPr>
        <w:t>Beneficjent zobowiązuje się do przechowywania dokumentów w formie oryginałów albo ich uwierzytelnionych odpisów lub na powszechnie uznanych nośnikach danych, w tym jako elektroniczne wersje dokumentów oryginalnych lub dokumenty istniejące wyłącznie w wersji elektronicznej.</w:t>
      </w:r>
    </w:p>
    <w:p w14:paraId="39BE856A" w14:textId="77777777" w:rsidR="00D729B0" w:rsidRPr="002C1D89" w:rsidRDefault="001771D7" w:rsidP="00864EE6">
      <w:pPr>
        <w:numPr>
          <w:ilvl w:val="0"/>
          <w:numId w:val="2"/>
        </w:numPr>
        <w:tabs>
          <w:tab w:val="left" w:pos="284"/>
        </w:tabs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1A7B16">
        <w:rPr>
          <w:rFonts w:ascii="Arial" w:hAnsi="Arial" w:cs="Arial"/>
          <w:sz w:val="20"/>
          <w:szCs w:val="20"/>
        </w:rPr>
        <w:t xml:space="preserve">Beneficjent zobowiązuje się do przechowywania dokumentacji związanej </w:t>
      </w:r>
      <w:r w:rsidR="00FA3AF0" w:rsidRPr="001A7B16">
        <w:rPr>
          <w:rFonts w:ascii="Arial" w:hAnsi="Arial" w:cs="Arial"/>
          <w:sz w:val="20"/>
          <w:szCs w:val="20"/>
        </w:rPr>
        <w:t>z realizacją</w:t>
      </w:r>
      <w:r w:rsidRPr="001A7B16">
        <w:rPr>
          <w:rFonts w:ascii="Arial" w:hAnsi="Arial" w:cs="Arial"/>
          <w:sz w:val="20"/>
          <w:szCs w:val="20"/>
        </w:rPr>
        <w:t xml:space="preserve"> Projektu </w:t>
      </w:r>
      <w:r w:rsidR="005A446C" w:rsidRPr="001A7B16">
        <w:rPr>
          <w:rFonts w:ascii="Arial" w:hAnsi="Arial" w:cs="Arial"/>
          <w:sz w:val="20"/>
          <w:szCs w:val="20"/>
        </w:rPr>
        <w:br/>
      </w:r>
      <w:r w:rsidRPr="005B6646">
        <w:rPr>
          <w:rFonts w:ascii="Arial" w:hAnsi="Arial" w:cs="Arial"/>
          <w:sz w:val="20"/>
          <w:szCs w:val="20"/>
        </w:rPr>
        <w:t xml:space="preserve">w sposób zapewniający dostępność, poufność i bezpieczeństwo oraz do informowania Instytucji </w:t>
      </w:r>
      <w:r w:rsidR="006B7D47">
        <w:rPr>
          <w:rFonts w:ascii="Arial" w:hAnsi="Arial" w:cs="Arial"/>
          <w:sz w:val="20"/>
          <w:szCs w:val="20"/>
        </w:rPr>
        <w:t>Pośredniczące</w:t>
      </w:r>
      <w:r w:rsidR="006B7D47" w:rsidRPr="005B6646">
        <w:rPr>
          <w:rFonts w:ascii="Arial" w:hAnsi="Arial" w:cs="Arial"/>
          <w:sz w:val="20"/>
          <w:szCs w:val="20"/>
        </w:rPr>
        <w:t>j</w:t>
      </w:r>
      <w:r w:rsidR="00864EE6">
        <w:rPr>
          <w:rFonts w:ascii="Arial" w:hAnsi="Arial" w:cs="Arial"/>
          <w:sz w:val="20"/>
          <w:szCs w:val="20"/>
        </w:rPr>
        <w:t xml:space="preserve"> </w:t>
      </w:r>
      <w:r w:rsidRPr="007A3DDE">
        <w:rPr>
          <w:rFonts w:ascii="Arial" w:hAnsi="Arial" w:cs="Arial"/>
          <w:sz w:val="20"/>
          <w:szCs w:val="20"/>
        </w:rPr>
        <w:t xml:space="preserve">o </w:t>
      </w:r>
      <w:r w:rsidR="006806AF" w:rsidRPr="001B2872">
        <w:rPr>
          <w:rFonts w:ascii="Arial" w:hAnsi="Arial" w:cs="Arial"/>
          <w:sz w:val="20"/>
          <w:szCs w:val="20"/>
        </w:rPr>
        <w:t xml:space="preserve">miejscu przechowywania </w:t>
      </w:r>
      <w:r w:rsidR="00FA3AF0" w:rsidRPr="00EF313E">
        <w:rPr>
          <w:rFonts w:ascii="Arial" w:hAnsi="Arial" w:cs="Arial"/>
          <w:sz w:val="20"/>
          <w:szCs w:val="20"/>
        </w:rPr>
        <w:t xml:space="preserve">tej </w:t>
      </w:r>
      <w:r w:rsidR="006806AF" w:rsidRPr="00F6126F">
        <w:rPr>
          <w:rFonts w:ascii="Arial" w:hAnsi="Arial" w:cs="Arial"/>
          <w:sz w:val="20"/>
          <w:szCs w:val="20"/>
        </w:rPr>
        <w:t>dokumentacji.</w:t>
      </w:r>
    </w:p>
    <w:p w14:paraId="5D11070D" w14:textId="77777777" w:rsidR="008A0799" w:rsidRPr="008F19B8" w:rsidRDefault="001771D7" w:rsidP="00864EE6">
      <w:pPr>
        <w:numPr>
          <w:ilvl w:val="0"/>
          <w:numId w:val="2"/>
        </w:numPr>
        <w:tabs>
          <w:tab w:val="left" w:pos="284"/>
        </w:tabs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E13796">
        <w:rPr>
          <w:rFonts w:ascii="Arial" w:hAnsi="Arial" w:cs="Arial"/>
          <w:sz w:val="20"/>
          <w:szCs w:val="20"/>
        </w:rPr>
        <w:t xml:space="preserve">W przypadku zmiany miejsca przechowywania dokumentów związanych z realizacją Projektu, </w:t>
      </w:r>
      <w:r w:rsidR="005A446C" w:rsidRPr="00B527CC">
        <w:rPr>
          <w:rFonts w:ascii="Arial" w:hAnsi="Arial" w:cs="Arial"/>
          <w:sz w:val="20"/>
          <w:szCs w:val="20"/>
        </w:rPr>
        <w:br/>
      </w:r>
      <w:r w:rsidRPr="007C1182">
        <w:rPr>
          <w:rFonts w:ascii="Arial" w:hAnsi="Arial" w:cs="Arial"/>
          <w:sz w:val="20"/>
          <w:szCs w:val="20"/>
        </w:rPr>
        <w:t>jak również w przy</w:t>
      </w:r>
      <w:r w:rsidRPr="00CB048D">
        <w:rPr>
          <w:rFonts w:ascii="Arial" w:hAnsi="Arial" w:cs="Arial"/>
          <w:sz w:val="20"/>
          <w:szCs w:val="20"/>
        </w:rPr>
        <w:t>padku zawieszenia, zaprzestania lub likwidacji przez Beneficjenta</w:t>
      </w:r>
      <w:r w:rsidRPr="00E56EEF">
        <w:rPr>
          <w:rFonts w:ascii="Arial" w:hAnsi="Arial" w:cs="Arial"/>
          <w:sz w:val="20"/>
          <w:szCs w:val="20"/>
        </w:rPr>
        <w:t xml:space="preserve"> działalności przed upływem terminu, o którym mowa w ust. 1 i </w:t>
      </w:r>
      <w:r w:rsidR="00924733">
        <w:rPr>
          <w:rFonts w:ascii="Arial" w:hAnsi="Arial" w:cs="Arial"/>
          <w:sz w:val="20"/>
          <w:szCs w:val="20"/>
        </w:rPr>
        <w:t>3</w:t>
      </w:r>
      <w:r w:rsidRPr="00E56EEF">
        <w:rPr>
          <w:rFonts w:ascii="Arial" w:hAnsi="Arial" w:cs="Arial"/>
          <w:sz w:val="20"/>
          <w:szCs w:val="20"/>
        </w:rPr>
        <w:t>, Beneficjent zobowiązuje się do pisem</w:t>
      </w:r>
      <w:r w:rsidR="002C1D89">
        <w:rPr>
          <w:rFonts w:ascii="Arial" w:hAnsi="Arial" w:cs="Arial"/>
          <w:sz w:val="20"/>
          <w:szCs w:val="20"/>
        </w:rPr>
        <w:t xml:space="preserve">nego poinformowania Instytucji </w:t>
      </w:r>
      <w:r w:rsidR="006B7D47">
        <w:rPr>
          <w:rFonts w:ascii="Arial" w:hAnsi="Arial" w:cs="Arial"/>
          <w:sz w:val="20"/>
          <w:szCs w:val="20"/>
        </w:rPr>
        <w:t>Pośredniczącej</w:t>
      </w:r>
      <w:r w:rsidRPr="00E107C9">
        <w:rPr>
          <w:rFonts w:ascii="Arial" w:hAnsi="Arial" w:cs="Arial"/>
          <w:sz w:val="20"/>
          <w:szCs w:val="20"/>
        </w:rPr>
        <w:t xml:space="preserve">, w terminie 14 dni od zaistnienia zdarzenia, </w:t>
      </w:r>
      <w:r w:rsidR="006361D6">
        <w:rPr>
          <w:rFonts w:ascii="Arial" w:hAnsi="Arial" w:cs="Arial"/>
          <w:sz w:val="20"/>
          <w:szCs w:val="20"/>
        </w:rPr>
        <w:br/>
      </w:r>
      <w:r w:rsidRPr="00E107C9">
        <w:rPr>
          <w:rFonts w:ascii="Arial" w:hAnsi="Arial" w:cs="Arial"/>
          <w:sz w:val="20"/>
          <w:szCs w:val="20"/>
        </w:rPr>
        <w:t>o nowym miejscu przechowywania dokumentów.</w:t>
      </w:r>
    </w:p>
    <w:p w14:paraId="71486BDD" w14:textId="77777777" w:rsidR="00893600" w:rsidRPr="006E4484" w:rsidRDefault="00893600" w:rsidP="00E25AFB">
      <w:pPr>
        <w:tabs>
          <w:tab w:val="left" w:pos="142"/>
        </w:tabs>
        <w:ind w:left="142"/>
        <w:rPr>
          <w:rFonts w:ascii="Arial" w:hAnsi="Arial" w:cs="Arial"/>
          <w:sz w:val="20"/>
          <w:szCs w:val="20"/>
        </w:rPr>
      </w:pPr>
    </w:p>
    <w:p w14:paraId="025EFDF1" w14:textId="77777777" w:rsidR="00C16A41" w:rsidRPr="003E1FF5" w:rsidRDefault="00EF2647" w:rsidP="003E1FF5">
      <w:pPr>
        <w:pStyle w:val="Nagwek1"/>
        <w:jc w:val="left"/>
        <w:rPr>
          <w:rFonts w:ascii="Arial" w:hAnsi="Arial" w:cs="Arial"/>
          <w:sz w:val="20"/>
          <w:szCs w:val="20"/>
        </w:rPr>
      </w:pPr>
      <w:r w:rsidRPr="003E1FF5">
        <w:rPr>
          <w:rFonts w:ascii="Arial" w:hAnsi="Arial" w:cs="Arial"/>
          <w:sz w:val="20"/>
          <w:szCs w:val="20"/>
        </w:rPr>
        <w:t xml:space="preserve">§ </w:t>
      </w:r>
      <w:r w:rsidR="0040541D" w:rsidRPr="003E1FF5">
        <w:rPr>
          <w:rFonts w:ascii="Arial" w:hAnsi="Arial" w:cs="Arial"/>
          <w:sz w:val="20"/>
          <w:szCs w:val="20"/>
        </w:rPr>
        <w:t>1</w:t>
      </w:r>
      <w:r w:rsidR="006B7D47">
        <w:rPr>
          <w:rFonts w:ascii="Arial" w:hAnsi="Arial" w:cs="Arial"/>
          <w:sz w:val="20"/>
          <w:szCs w:val="20"/>
        </w:rPr>
        <w:t>1</w:t>
      </w:r>
      <w:r w:rsidRPr="003E1FF5">
        <w:rPr>
          <w:rFonts w:ascii="Arial" w:hAnsi="Arial" w:cs="Arial"/>
          <w:sz w:val="20"/>
          <w:szCs w:val="20"/>
        </w:rPr>
        <w:t xml:space="preserve">. </w:t>
      </w:r>
      <w:r w:rsidR="00C16A41" w:rsidRPr="003E1FF5">
        <w:rPr>
          <w:rFonts w:ascii="Arial" w:hAnsi="Arial" w:cs="Arial"/>
          <w:sz w:val="20"/>
          <w:szCs w:val="20"/>
        </w:rPr>
        <w:t xml:space="preserve">Zmiany w Projekcie </w:t>
      </w:r>
      <w:r w:rsidR="00A0095B" w:rsidRPr="003E1FF5">
        <w:rPr>
          <w:rFonts w:ascii="Arial" w:hAnsi="Arial" w:cs="Arial"/>
          <w:sz w:val="20"/>
          <w:szCs w:val="20"/>
        </w:rPr>
        <w:t>i Umowie</w:t>
      </w:r>
    </w:p>
    <w:p w14:paraId="1140B562" w14:textId="77777777" w:rsidR="0065062A" w:rsidRPr="00221FF4" w:rsidRDefault="0065062A" w:rsidP="00E25AFB">
      <w:pPr>
        <w:rPr>
          <w:rFonts w:ascii="Arial" w:hAnsi="Arial" w:cs="Arial"/>
          <w:sz w:val="20"/>
          <w:szCs w:val="20"/>
        </w:rPr>
      </w:pPr>
    </w:p>
    <w:p w14:paraId="7A7B383B" w14:textId="77777777" w:rsidR="00763365" w:rsidRDefault="009A5FA7" w:rsidP="00EE2A6B">
      <w:pPr>
        <w:pStyle w:val="Akapitzlist"/>
        <w:numPr>
          <w:ilvl w:val="3"/>
          <w:numId w:val="32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9A5FA7">
        <w:rPr>
          <w:rFonts w:ascii="Arial" w:hAnsi="Arial" w:cs="Arial"/>
          <w:sz w:val="20"/>
          <w:szCs w:val="20"/>
        </w:rPr>
        <w:t xml:space="preserve">Beneficjent może </w:t>
      </w:r>
      <w:r w:rsidR="004665DA" w:rsidRPr="004665DA">
        <w:rPr>
          <w:rFonts w:ascii="Arial" w:hAnsi="Arial" w:cs="Arial"/>
          <w:sz w:val="20"/>
          <w:szCs w:val="20"/>
        </w:rPr>
        <w:t>zmieniać</w:t>
      </w:r>
      <w:r w:rsidRPr="009A5FA7">
        <w:rPr>
          <w:rFonts w:ascii="Arial" w:hAnsi="Arial" w:cs="Arial"/>
          <w:sz w:val="20"/>
          <w:szCs w:val="20"/>
        </w:rPr>
        <w:t xml:space="preserve"> Projek</w:t>
      </w:r>
      <w:r w:rsidR="004665DA" w:rsidRPr="004665DA">
        <w:rPr>
          <w:rFonts w:ascii="Arial" w:hAnsi="Arial" w:cs="Arial"/>
          <w:sz w:val="20"/>
          <w:szCs w:val="20"/>
        </w:rPr>
        <w:t>t</w:t>
      </w:r>
      <w:r w:rsidRPr="009A5FA7">
        <w:rPr>
          <w:rFonts w:ascii="Arial" w:hAnsi="Arial" w:cs="Arial"/>
          <w:sz w:val="20"/>
          <w:szCs w:val="20"/>
        </w:rPr>
        <w:t xml:space="preserve">, pod warunkiem zgłoszenia </w:t>
      </w:r>
      <w:r w:rsidR="004665DA" w:rsidRPr="004665DA">
        <w:rPr>
          <w:rFonts w:ascii="Arial" w:hAnsi="Arial" w:cs="Arial"/>
          <w:sz w:val="20"/>
          <w:szCs w:val="20"/>
        </w:rPr>
        <w:t xml:space="preserve">zmian </w:t>
      </w:r>
      <w:r w:rsidRPr="009A5FA7">
        <w:rPr>
          <w:rFonts w:ascii="Arial" w:hAnsi="Arial" w:cs="Arial"/>
          <w:sz w:val="20"/>
          <w:szCs w:val="20"/>
        </w:rPr>
        <w:t xml:space="preserve">Instytucji </w:t>
      </w:r>
      <w:r w:rsidR="001D44D6">
        <w:rPr>
          <w:rFonts w:ascii="Arial" w:hAnsi="Arial" w:cs="Arial"/>
          <w:sz w:val="20"/>
          <w:szCs w:val="20"/>
        </w:rPr>
        <w:t>Pośredniczącej</w:t>
      </w:r>
      <w:r w:rsidR="00864EE6">
        <w:rPr>
          <w:rFonts w:ascii="Arial" w:hAnsi="Arial" w:cs="Arial"/>
          <w:sz w:val="20"/>
          <w:szCs w:val="20"/>
        </w:rPr>
        <w:t xml:space="preserve"> </w:t>
      </w:r>
      <w:r w:rsidRPr="009A5FA7">
        <w:rPr>
          <w:rFonts w:ascii="Arial" w:hAnsi="Arial" w:cs="Arial"/>
          <w:sz w:val="20"/>
          <w:szCs w:val="20"/>
        </w:rPr>
        <w:t xml:space="preserve">nie później niż na 1 miesiąc przed planowanym zakończeniem realizacji Projektu oraz przekazania zaktualizowanego wniosku o dofinansowanie i uzyskania pisemnej akceptacji Instytucji </w:t>
      </w:r>
      <w:r w:rsidR="001D44D6">
        <w:rPr>
          <w:rFonts w:ascii="Arial" w:hAnsi="Arial" w:cs="Arial"/>
          <w:sz w:val="20"/>
          <w:szCs w:val="20"/>
        </w:rPr>
        <w:t>Pośredniczącej</w:t>
      </w:r>
      <w:r w:rsidRPr="009A5FA7">
        <w:rPr>
          <w:rFonts w:ascii="Arial" w:hAnsi="Arial" w:cs="Arial"/>
          <w:sz w:val="20"/>
          <w:szCs w:val="20"/>
        </w:rPr>
        <w:t xml:space="preserve">, z zastrzeżeniem ust. 2-3 i ust. </w:t>
      </w:r>
      <w:r w:rsidR="006353A9">
        <w:rPr>
          <w:rFonts w:ascii="Arial" w:hAnsi="Arial" w:cs="Arial"/>
          <w:sz w:val="20"/>
          <w:szCs w:val="20"/>
        </w:rPr>
        <w:t>5</w:t>
      </w:r>
      <w:r w:rsidRPr="009A5FA7">
        <w:rPr>
          <w:rFonts w:ascii="Arial" w:hAnsi="Arial" w:cs="Arial"/>
          <w:sz w:val="20"/>
          <w:szCs w:val="20"/>
        </w:rPr>
        <w:t xml:space="preserve">. Akceptacja, o której mowa w zdaniu pierwszym, jest dokonywana w terminie 15 dni roboczych od zgłoszenia i nie wymaga zawarcia aneksu do Umowy. W uzasadnionych przypadkach Beneficjent może realizować Projekt, zgodnie ze zmianami zatwierdzonymi przez Instytucję </w:t>
      </w:r>
      <w:r w:rsidR="001D44D6">
        <w:rPr>
          <w:rFonts w:ascii="Arial" w:hAnsi="Arial" w:cs="Arial"/>
          <w:sz w:val="20"/>
          <w:szCs w:val="20"/>
        </w:rPr>
        <w:t>Pośredniczącą</w:t>
      </w:r>
      <w:r w:rsidR="00864EE6">
        <w:rPr>
          <w:rFonts w:ascii="Arial" w:hAnsi="Arial" w:cs="Arial"/>
          <w:sz w:val="20"/>
          <w:szCs w:val="20"/>
        </w:rPr>
        <w:t xml:space="preserve"> </w:t>
      </w:r>
      <w:r w:rsidRPr="009A5FA7">
        <w:rPr>
          <w:rFonts w:ascii="Arial" w:hAnsi="Arial" w:cs="Arial"/>
          <w:sz w:val="20"/>
          <w:szCs w:val="20"/>
        </w:rPr>
        <w:t>w formie pisemnej, przed akceptacją zaktualizowanego wniosku o dofinansowanie.</w:t>
      </w:r>
    </w:p>
    <w:p w14:paraId="64293926" w14:textId="2E6E9979" w:rsidR="00763365" w:rsidRDefault="009A5FA7" w:rsidP="00EE2A6B">
      <w:pPr>
        <w:pStyle w:val="Akapitzlist"/>
        <w:numPr>
          <w:ilvl w:val="3"/>
          <w:numId w:val="32"/>
        </w:numPr>
        <w:spacing w:line="276" w:lineRule="auto"/>
        <w:ind w:left="284" w:hanging="284"/>
        <w:rPr>
          <w:rFonts w:ascii="Arial" w:hAnsi="Arial" w:cs="Arial"/>
          <w:i/>
          <w:color w:val="FF0000"/>
          <w:sz w:val="20"/>
          <w:szCs w:val="20"/>
        </w:rPr>
      </w:pPr>
      <w:r w:rsidRPr="009A5FA7">
        <w:rPr>
          <w:rFonts w:ascii="Arial" w:hAnsi="Arial" w:cs="Arial"/>
          <w:sz w:val="20"/>
          <w:szCs w:val="20"/>
        </w:rPr>
        <w:t xml:space="preserve">Beneficjent może dokonywać przesunięć w budżecie Projektu określonym we wniosku </w:t>
      </w:r>
      <w:r w:rsidRPr="009A5FA7">
        <w:rPr>
          <w:rFonts w:ascii="Arial" w:hAnsi="Arial" w:cs="Arial"/>
          <w:sz w:val="20"/>
          <w:szCs w:val="20"/>
        </w:rPr>
        <w:br/>
        <w:t>o dofinansowanie</w:t>
      </w:r>
      <w:r w:rsidR="00EE2A6B">
        <w:rPr>
          <w:rFonts w:ascii="Arial" w:hAnsi="Arial" w:cs="Arial"/>
          <w:sz w:val="20"/>
          <w:szCs w:val="20"/>
        </w:rPr>
        <w:t xml:space="preserve"> </w:t>
      </w:r>
      <w:r w:rsidRPr="009A5FA7">
        <w:rPr>
          <w:rFonts w:ascii="Arial" w:hAnsi="Arial" w:cs="Arial"/>
          <w:sz w:val="20"/>
          <w:szCs w:val="20"/>
        </w:rPr>
        <w:t xml:space="preserve">do 10% wartości środków w odniesieniu do zadania, z którego są przesuwane środki, jak i do zadania, na które są przesuwane środki w stosunku do zatwierdzonego wniosku o dofinansowanie bez konieczności zachowania wymogu, o którym mowa w ust. 1. </w:t>
      </w:r>
    </w:p>
    <w:p w14:paraId="1C82619D" w14:textId="77777777" w:rsidR="00763365" w:rsidRDefault="009A5FA7" w:rsidP="00EE2A6B">
      <w:pPr>
        <w:pStyle w:val="Akapitzlist"/>
        <w:numPr>
          <w:ilvl w:val="3"/>
          <w:numId w:val="32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9A5FA7">
        <w:rPr>
          <w:rFonts w:ascii="Arial" w:hAnsi="Arial" w:cs="Arial"/>
          <w:sz w:val="20"/>
          <w:szCs w:val="20"/>
        </w:rPr>
        <w:t xml:space="preserve">W przypadku wystąpienia oszczędności w Projekcie powstałych w wyniku przeprowadzenia postępowania o udzielenie zamówienia zgodnie z ustawą </w:t>
      </w:r>
      <w:proofErr w:type="spellStart"/>
      <w:r w:rsidRPr="009A5FA7">
        <w:rPr>
          <w:rFonts w:ascii="Arial" w:hAnsi="Arial" w:cs="Arial"/>
          <w:sz w:val="20"/>
          <w:szCs w:val="20"/>
        </w:rPr>
        <w:t>Pzp</w:t>
      </w:r>
      <w:proofErr w:type="spellEnd"/>
      <w:r w:rsidRPr="009A5FA7">
        <w:rPr>
          <w:rFonts w:ascii="Arial" w:hAnsi="Arial" w:cs="Arial"/>
          <w:sz w:val="20"/>
          <w:szCs w:val="20"/>
        </w:rPr>
        <w:t xml:space="preserve"> lub zasadą konkurencyjności, przekraczających 10% środków alokowanych na dane zadanie, mogą one być wykorzystane przez Beneficjenta wyłącznie za pisemną zgodą Instytucji </w:t>
      </w:r>
      <w:r w:rsidR="001D44D6">
        <w:rPr>
          <w:rFonts w:ascii="Arial" w:hAnsi="Arial" w:cs="Arial"/>
          <w:sz w:val="20"/>
          <w:szCs w:val="20"/>
        </w:rPr>
        <w:t>Pośredniczącej</w:t>
      </w:r>
      <w:r w:rsidRPr="009A5FA7">
        <w:rPr>
          <w:rFonts w:ascii="Arial" w:hAnsi="Arial" w:cs="Arial"/>
          <w:sz w:val="20"/>
          <w:szCs w:val="20"/>
        </w:rPr>
        <w:t>.</w:t>
      </w:r>
    </w:p>
    <w:p w14:paraId="50E792B6" w14:textId="77777777" w:rsidR="00763365" w:rsidRDefault="009A5FA7" w:rsidP="00EE2A6B">
      <w:pPr>
        <w:pStyle w:val="Akapitzlist"/>
        <w:numPr>
          <w:ilvl w:val="3"/>
          <w:numId w:val="32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9A5FA7">
        <w:rPr>
          <w:rFonts w:ascii="Arial" w:hAnsi="Arial" w:cs="Arial"/>
          <w:sz w:val="20"/>
          <w:szCs w:val="20"/>
        </w:rPr>
        <w:t>W razie zmian w prawie krajowym lub unijnym wpływających na wysokość wydatków kwalifikowalnych w Projekcie, Strony Umowy mogą zmienić warunki Umowy, o ile w wyniku analizy wniosków o płatność i przeprowadzonych kontroli zachodzi podejrzenie nieosiągnięcia wskaźników produktu lub rezultatu założonych we wniosku o dofinansowanie.</w:t>
      </w:r>
    </w:p>
    <w:p w14:paraId="5EF41F51" w14:textId="77777777" w:rsidR="00763365" w:rsidRDefault="009A5FA7" w:rsidP="00EE2A6B">
      <w:pPr>
        <w:pStyle w:val="Akapitzlist"/>
        <w:numPr>
          <w:ilvl w:val="3"/>
          <w:numId w:val="32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6353A9">
        <w:rPr>
          <w:rFonts w:ascii="Arial" w:hAnsi="Arial" w:cs="Arial"/>
          <w:sz w:val="20"/>
          <w:szCs w:val="20"/>
        </w:rPr>
        <w:lastRenderedPageBreak/>
        <w:t>Umowa może zostać zmieniona, gdy zmiany nie wpływają na spełnianie kryteriów wyboru projektów, w sposób, który skutkowałby negatywną oceną Projektu.</w:t>
      </w:r>
      <w:r w:rsidR="00864EE6">
        <w:rPr>
          <w:rFonts w:ascii="Arial" w:hAnsi="Arial" w:cs="Arial"/>
          <w:sz w:val="20"/>
          <w:szCs w:val="20"/>
        </w:rPr>
        <w:t xml:space="preserve"> </w:t>
      </w:r>
      <w:r w:rsidR="006353A9" w:rsidRPr="006353A9">
        <w:rPr>
          <w:rFonts w:ascii="Arial" w:hAnsi="Arial" w:cs="Arial"/>
          <w:sz w:val="20"/>
          <w:szCs w:val="20"/>
        </w:rPr>
        <w:t xml:space="preserve">Projekt objęty dofinansowaniem może być zmieniony za zgodą </w:t>
      </w:r>
      <w:r w:rsidR="006353A9">
        <w:rPr>
          <w:rFonts w:ascii="Arial" w:hAnsi="Arial" w:cs="Arial"/>
          <w:sz w:val="20"/>
          <w:szCs w:val="20"/>
        </w:rPr>
        <w:t>Instytucji</w:t>
      </w:r>
      <w:r w:rsidR="00864EE6">
        <w:rPr>
          <w:rFonts w:ascii="Arial" w:hAnsi="Arial" w:cs="Arial"/>
          <w:sz w:val="20"/>
          <w:szCs w:val="20"/>
        </w:rPr>
        <w:t xml:space="preserve"> </w:t>
      </w:r>
      <w:r w:rsidR="00BC46A8">
        <w:rPr>
          <w:rFonts w:ascii="Arial" w:hAnsi="Arial" w:cs="Arial"/>
          <w:sz w:val="20"/>
          <w:szCs w:val="20"/>
        </w:rPr>
        <w:t>Pośredniczącej</w:t>
      </w:r>
      <w:r w:rsidR="006353A9" w:rsidRPr="006353A9">
        <w:rPr>
          <w:rFonts w:ascii="Arial" w:hAnsi="Arial" w:cs="Arial"/>
          <w:sz w:val="20"/>
          <w:szCs w:val="20"/>
        </w:rPr>
        <w:t xml:space="preserve">, jeżeli: </w:t>
      </w:r>
    </w:p>
    <w:p w14:paraId="5662400A" w14:textId="77777777" w:rsidR="00763365" w:rsidRDefault="006353A9" w:rsidP="00EE2A6B">
      <w:pPr>
        <w:pStyle w:val="Akapitzlist"/>
        <w:numPr>
          <w:ilvl w:val="3"/>
          <w:numId w:val="59"/>
        </w:numPr>
        <w:spacing w:line="276" w:lineRule="auto"/>
        <w:ind w:left="993" w:hanging="426"/>
        <w:rPr>
          <w:rFonts w:ascii="Arial" w:hAnsi="Arial" w:cs="Arial"/>
          <w:sz w:val="20"/>
          <w:szCs w:val="20"/>
        </w:rPr>
      </w:pPr>
      <w:r w:rsidRPr="006353A9">
        <w:rPr>
          <w:rFonts w:ascii="Arial" w:hAnsi="Arial" w:cs="Arial"/>
          <w:sz w:val="20"/>
          <w:szCs w:val="20"/>
        </w:rPr>
        <w:t xml:space="preserve">zmiany nie wpłynęłyby na wynik oceny </w:t>
      </w:r>
      <w:r w:rsidR="004B16D8">
        <w:rPr>
          <w:rFonts w:ascii="Arial" w:hAnsi="Arial" w:cs="Arial"/>
          <w:sz w:val="20"/>
          <w:szCs w:val="20"/>
        </w:rPr>
        <w:t>P</w:t>
      </w:r>
      <w:r w:rsidRPr="006353A9">
        <w:rPr>
          <w:rFonts w:ascii="Arial" w:hAnsi="Arial" w:cs="Arial"/>
          <w:sz w:val="20"/>
          <w:szCs w:val="20"/>
        </w:rPr>
        <w:t xml:space="preserve">rojektu w sposób, który skutkowałby negatywną oceną </w:t>
      </w:r>
      <w:r w:rsidR="004B16D8">
        <w:rPr>
          <w:rFonts w:ascii="Arial" w:hAnsi="Arial" w:cs="Arial"/>
          <w:sz w:val="20"/>
          <w:szCs w:val="20"/>
        </w:rPr>
        <w:t>P</w:t>
      </w:r>
      <w:r w:rsidRPr="006353A9">
        <w:rPr>
          <w:rFonts w:ascii="Arial" w:hAnsi="Arial" w:cs="Arial"/>
          <w:sz w:val="20"/>
          <w:szCs w:val="20"/>
        </w:rPr>
        <w:t xml:space="preserve">rojektu, albo </w:t>
      </w:r>
    </w:p>
    <w:p w14:paraId="123FA2C4" w14:textId="77777777" w:rsidR="00763365" w:rsidRDefault="006353A9" w:rsidP="00EE2A6B">
      <w:pPr>
        <w:pStyle w:val="Akapitzlist"/>
        <w:numPr>
          <w:ilvl w:val="3"/>
          <w:numId w:val="59"/>
        </w:numPr>
        <w:spacing w:line="276" w:lineRule="auto"/>
        <w:ind w:left="993" w:hanging="426"/>
        <w:rPr>
          <w:rFonts w:ascii="Arial" w:hAnsi="Arial" w:cs="Arial"/>
          <w:i/>
          <w:sz w:val="20"/>
          <w:szCs w:val="20"/>
        </w:rPr>
      </w:pPr>
      <w:r w:rsidRPr="006353A9">
        <w:rPr>
          <w:rFonts w:ascii="Arial" w:hAnsi="Arial" w:cs="Arial"/>
          <w:sz w:val="20"/>
          <w:szCs w:val="20"/>
        </w:rPr>
        <w:t xml:space="preserve">zmiany wynikają z wystąpienia okoliczności niezależnych od </w:t>
      </w:r>
      <w:r w:rsidR="004B16D8">
        <w:rPr>
          <w:rFonts w:ascii="Arial" w:hAnsi="Arial" w:cs="Arial"/>
          <w:sz w:val="20"/>
          <w:szCs w:val="20"/>
        </w:rPr>
        <w:t>B</w:t>
      </w:r>
      <w:r w:rsidRPr="006353A9">
        <w:rPr>
          <w:rFonts w:ascii="Arial" w:hAnsi="Arial" w:cs="Arial"/>
          <w:sz w:val="20"/>
          <w:szCs w:val="20"/>
        </w:rPr>
        <w:t xml:space="preserve">eneficjenta, których nie mógł przewidzieć, działając z należytą starannością, oraz zmieniony </w:t>
      </w:r>
      <w:r w:rsidR="004B16D8">
        <w:rPr>
          <w:rFonts w:ascii="Arial" w:hAnsi="Arial" w:cs="Arial"/>
          <w:sz w:val="20"/>
          <w:szCs w:val="20"/>
        </w:rPr>
        <w:t>P</w:t>
      </w:r>
      <w:r w:rsidRPr="006353A9">
        <w:rPr>
          <w:rFonts w:ascii="Arial" w:hAnsi="Arial" w:cs="Arial"/>
          <w:sz w:val="20"/>
          <w:szCs w:val="20"/>
        </w:rPr>
        <w:t xml:space="preserve">rojekt w wystarczającym stopniu będzie przyczyniał się do realizacji celów </w:t>
      </w:r>
      <w:proofErr w:type="spellStart"/>
      <w:r w:rsidR="004B16D8">
        <w:rPr>
          <w:rFonts w:ascii="Arial" w:hAnsi="Arial" w:cs="Arial"/>
          <w:sz w:val="20"/>
          <w:szCs w:val="20"/>
        </w:rPr>
        <w:t>FEdKP</w:t>
      </w:r>
      <w:proofErr w:type="spellEnd"/>
      <w:r w:rsidRPr="006353A9">
        <w:rPr>
          <w:rFonts w:ascii="Arial" w:hAnsi="Arial" w:cs="Arial"/>
          <w:sz w:val="20"/>
          <w:szCs w:val="20"/>
        </w:rPr>
        <w:t>.</w:t>
      </w:r>
    </w:p>
    <w:p w14:paraId="2E53F898" w14:textId="77777777" w:rsidR="00763365" w:rsidRDefault="009A5FA7" w:rsidP="00EE2A6B">
      <w:pPr>
        <w:pStyle w:val="Akapitzlist"/>
        <w:numPr>
          <w:ilvl w:val="3"/>
          <w:numId w:val="32"/>
        </w:numPr>
        <w:spacing w:line="276" w:lineRule="auto"/>
        <w:ind w:left="284" w:hanging="284"/>
        <w:rPr>
          <w:rFonts w:ascii="Arial" w:hAnsi="Arial" w:cs="Arial"/>
          <w:i/>
          <w:sz w:val="20"/>
          <w:szCs w:val="20"/>
        </w:rPr>
      </w:pPr>
      <w:r w:rsidRPr="009A5FA7">
        <w:rPr>
          <w:rFonts w:ascii="Arial" w:hAnsi="Arial" w:cs="Arial"/>
          <w:sz w:val="20"/>
          <w:szCs w:val="20"/>
        </w:rPr>
        <w:t xml:space="preserve">Zmiany Umowy i załączników do Umowy, wymagają zawarcia aneksu do Umowy, chyba że Umowa stanowi inaczej. </w:t>
      </w:r>
    </w:p>
    <w:p w14:paraId="6674AC51" w14:textId="77777777" w:rsidR="00763365" w:rsidRDefault="009A5FA7" w:rsidP="00EE2A6B">
      <w:pPr>
        <w:pStyle w:val="Akapitzlist"/>
        <w:numPr>
          <w:ilvl w:val="3"/>
          <w:numId w:val="32"/>
        </w:numPr>
        <w:spacing w:line="276" w:lineRule="auto"/>
        <w:ind w:left="284" w:hanging="284"/>
        <w:rPr>
          <w:rFonts w:ascii="Arial" w:hAnsi="Arial" w:cs="Arial"/>
          <w:i/>
          <w:sz w:val="20"/>
          <w:szCs w:val="20"/>
        </w:rPr>
      </w:pPr>
      <w:r w:rsidRPr="009A5FA7">
        <w:rPr>
          <w:rFonts w:ascii="Arial" w:hAnsi="Arial" w:cs="Arial"/>
          <w:sz w:val="20"/>
          <w:szCs w:val="20"/>
        </w:rPr>
        <w:t xml:space="preserve">Zmiana adresu siedziby Beneficjenta wymaga pisemnego poinformowania Instytucji </w:t>
      </w:r>
      <w:r w:rsidR="001D44D6">
        <w:rPr>
          <w:rFonts w:ascii="Arial" w:hAnsi="Arial" w:cs="Arial"/>
          <w:sz w:val="20"/>
          <w:szCs w:val="20"/>
        </w:rPr>
        <w:t>Pośredniczącej</w:t>
      </w:r>
      <w:r w:rsidRPr="009A5FA7">
        <w:rPr>
          <w:rFonts w:ascii="Arial" w:hAnsi="Arial" w:cs="Arial"/>
          <w:sz w:val="20"/>
          <w:szCs w:val="20"/>
        </w:rPr>
        <w:t>.</w:t>
      </w:r>
    </w:p>
    <w:p w14:paraId="25039C1C" w14:textId="77777777" w:rsidR="00763365" w:rsidRDefault="009A5FA7" w:rsidP="00EE2A6B">
      <w:pPr>
        <w:pStyle w:val="Akapitzlist"/>
        <w:numPr>
          <w:ilvl w:val="3"/>
          <w:numId w:val="32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9A5FA7">
        <w:rPr>
          <w:rFonts w:ascii="Arial" w:hAnsi="Arial" w:cs="Arial"/>
          <w:sz w:val="20"/>
          <w:szCs w:val="20"/>
        </w:rPr>
        <w:t xml:space="preserve">W szczególnie uzasadnionych przypadkach Instytucja </w:t>
      </w:r>
      <w:r w:rsidR="00BC46A8">
        <w:rPr>
          <w:rFonts w:ascii="Arial" w:hAnsi="Arial" w:cs="Arial"/>
          <w:sz w:val="20"/>
          <w:szCs w:val="20"/>
        </w:rPr>
        <w:t>Pośrednicząca</w:t>
      </w:r>
      <w:r w:rsidR="00864EE6">
        <w:rPr>
          <w:rFonts w:ascii="Arial" w:hAnsi="Arial" w:cs="Arial"/>
          <w:sz w:val="20"/>
          <w:szCs w:val="20"/>
        </w:rPr>
        <w:t xml:space="preserve"> </w:t>
      </w:r>
      <w:r w:rsidRPr="009A5FA7">
        <w:rPr>
          <w:rFonts w:ascii="Arial" w:hAnsi="Arial" w:cs="Arial"/>
          <w:sz w:val="20"/>
          <w:szCs w:val="20"/>
        </w:rPr>
        <w:t xml:space="preserve">może zatwierdzić zmiany w Projekcie, które nie zostały zgłoszone przez Beneficjenta w terminie określonym </w:t>
      </w:r>
      <w:r w:rsidR="00922623">
        <w:rPr>
          <w:rFonts w:ascii="Arial" w:hAnsi="Arial" w:cs="Arial"/>
          <w:sz w:val="20"/>
          <w:szCs w:val="20"/>
        </w:rPr>
        <w:br/>
      </w:r>
      <w:r w:rsidRPr="009A5FA7">
        <w:rPr>
          <w:rFonts w:ascii="Arial" w:hAnsi="Arial" w:cs="Arial"/>
          <w:sz w:val="20"/>
          <w:szCs w:val="20"/>
        </w:rPr>
        <w:t>w ust. 1.</w:t>
      </w:r>
    </w:p>
    <w:p w14:paraId="16889B3E" w14:textId="77777777" w:rsidR="00AF27ED" w:rsidRPr="00F561A2" w:rsidRDefault="00AF27ED" w:rsidP="00EF2647">
      <w:pPr>
        <w:rPr>
          <w:rFonts w:ascii="Arial" w:hAnsi="Arial" w:cs="Arial"/>
          <w:sz w:val="20"/>
          <w:szCs w:val="20"/>
        </w:rPr>
      </w:pPr>
    </w:p>
    <w:p w14:paraId="11B84E6D" w14:textId="77777777" w:rsidR="00117E8F" w:rsidRPr="003E1FF5" w:rsidRDefault="00EF2647" w:rsidP="003E1FF5">
      <w:pPr>
        <w:pStyle w:val="Nagwek1"/>
        <w:jc w:val="left"/>
        <w:rPr>
          <w:rFonts w:ascii="Arial" w:hAnsi="Arial" w:cs="Arial"/>
          <w:sz w:val="20"/>
          <w:szCs w:val="20"/>
        </w:rPr>
      </w:pPr>
      <w:r w:rsidRPr="003E1FF5">
        <w:rPr>
          <w:rFonts w:ascii="Arial" w:hAnsi="Arial" w:cs="Arial"/>
          <w:sz w:val="20"/>
          <w:szCs w:val="20"/>
        </w:rPr>
        <w:t>§ 1</w:t>
      </w:r>
      <w:r w:rsidR="006B7D47">
        <w:rPr>
          <w:rFonts w:ascii="Arial" w:hAnsi="Arial" w:cs="Arial"/>
          <w:sz w:val="20"/>
          <w:szCs w:val="20"/>
        </w:rPr>
        <w:t>2</w:t>
      </w:r>
      <w:r w:rsidRPr="003E1FF5">
        <w:rPr>
          <w:rFonts w:ascii="Arial" w:hAnsi="Arial" w:cs="Arial"/>
          <w:sz w:val="20"/>
          <w:szCs w:val="20"/>
        </w:rPr>
        <w:t xml:space="preserve">. </w:t>
      </w:r>
      <w:r w:rsidR="00B54C7B">
        <w:rPr>
          <w:rFonts w:ascii="Arial" w:hAnsi="Arial" w:cs="Arial"/>
          <w:sz w:val="20"/>
          <w:szCs w:val="20"/>
        </w:rPr>
        <w:t>Nieprawidłowości i z</w:t>
      </w:r>
      <w:r w:rsidR="00117E8F" w:rsidRPr="003E1FF5">
        <w:rPr>
          <w:rFonts w:ascii="Arial" w:hAnsi="Arial" w:cs="Arial"/>
          <w:sz w:val="20"/>
          <w:szCs w:val="20"/>
        </w:rPr>
        <w:t>wrot środków</w:t>
      </w:r>
    </w:p>
    <w:p w14:paraId="66A56836" w14:textId="77777777" w:rsidR="00117E8F" w:rsidRPr="00A80427" w:rsidRDefault="00117E8F" w:rsidP="00955906">
      <w:pPr>
        <w:rPr>
          <w:rFonts w:ascii="Arial" w:hAnsi="Arial" w:cs="Arial"/>
          <w:sz w:val="20"/>
          <w:szCs w:val="20"/>
        </w:rPr>
      </w:pPr>
    </w:p>
    <w:p w14:paraId="729BDDCB" w14:textId="77777777" w:rsidR="00763365" w:rsidRPr="0055217E" w:rsidRDefault="00C81736" w:rsidP="0055217E">
      <w:pPr>
        <w:pStyle w:val="Akapitzlist"/>
        <w:numPr>
          <w:ilvl w:val="0"/>
          <w:numId w:val="92"/>
        </w:numPr>
        <w:autoSpaceDE w:val="0"/>
        <w:autoSpaceDN w:val="0"/>
        <w:adjustRightInd w:val="0"/>
        <w:spacing w:line="276" w:lineRule="auto"/>
        <w:ind w:left="284" w:hanging="284"/>
        <w:rPr>
          <w:rFonts w:ascii="Arial" w:hAnsi="Arial" w:cs="Arial"/>
          <w:color w:val="000000"/>
          <w:sz w:val="20"/>
          <w:szCs w:val="20"/>
        </w:rPr>
      </w:pPr>
      <w:r w:rsidRPr="0055217E">
        <w:rPr>
          <w:rFonts w:ascii="Arial" w:hAnsi="Arial" w:cs="Arial"/>
          <w:color w:val="000000"/>
          <w:sz w:val="20"/>
          <w:szCs w:val="20"/>
        </w:rPr>
        <w:t>W przypadku stwierdzenia, iż na skutek działania lub zaniechania Beneficjenta doszło do nieprawidłowości lub innego wydatkowania środków dofinansowania niezgodnie z zapisami niniejszej umowy, I</w:t>
      </w:r>
      <w:r w:rsidR="005378BE" w:rsidRPr="0055217E">
        <w:rPr>
          <w:rFonts w:ascii="Arial" w:hAnsi="Arial" w:cs="Arial"/>
          <w:color w:val="000000"/>
          <w:sz w:val="20"/>
          <w:szCs w:val="20"/>
        </w:rPr>
        <w:t>nstytucja Pośrednicząca</w:t>
      </w:r>
      <w:r w:rsidRPr="0055217E">
        <w:rPr>
          <w:rFonts w:ascii="Arial" w:hAnsi="Arial" w:cs="Arial"/>
          <w:color w:val="000000"/>
          <w:sz w:val="20"/>
          <w:szCs w:val="20"/>
        </w:rPr>
        <w:t xml:space="preserve"> wszczyna procedurę odzyskania środków zgodnie z przepisami rozporządzenia ogólnego, ustawy wdrożeniowej oraz </w:t>
      </w:r>
      <w:r w:rsidR="005378BE" w:rsidRPr="0055217E">
        <w:rPr>
          <w:rFonts w:ascii="Arial" w:hAnsi="Arial" w:cs="Arial"/>
          <w:color w:val="000000"/>
          <w:sz w:val="20"/>
          <w:szCs w:val="20"/>
        </w:rPr>
        <w:t>ustawy o finansach publicznych</w:t>
      </w:r>
      <w:r w:rsidRPr="0055217E">
        <w:rPr>
          <w:rFonts w:ascii="Arial" w:hAnsi="Arial" w:cs="Arial"/>
          <w:color w:val="000000"/>
          <w:sz w:val="20"/>
          <w:szCs w:val="20"/>
        </w:rPr>
        <w:t xml:space="preserve">, w szczególności gdy na podstawie wniosków o płatność lub czynności kontrolnych uprawnionych organów zostanie stwierdzone, że dofinansowanie jest: </w:t>
      </w:r>
    </w:p>
    <w:p w14:paraId="6098B073" w14:textId="7743B011" w:rsidR="00763365" w:rsidRPr="0055217E" w:rsidRDefault="00C81736" w:rsidP="0055217E">
      <w:pPr>
        <w:pStyle w:val="Akapitzlist"/>
        <w:numPr>
          <w:ilvl w:val="1"/>
          <w:numId w:val="94"/>
        </w:numPr>
        <w:autoSpaceDE w:val="0"/>
        <w:autoSpaceDN w:val="0"/>
        <w:adjustRightInd w:val="0"/>
        <w:spacing w:after="76" w:line="276" w:lineRule="auto"/>
        <w:ind w:left="993" w:hanging="284"/>
        <w:rPr>
          <w:rFonts w:ascii="Arial" w:hAnsi="Arial" w:cs="Arial"/>
          <w:color w:val="000000"/>
          <w:sz w:val="20"/>
          <w:szCs w:val="20"/>
        </w:rPr>
      </w:pPr>
      <w:r w:rsidRPr="0055217E">
        <w:rPr>
          <w:rFonts w:ascii="Arial" w:hAnsi="Arial" w:cs="Arial"/>
          <w:color w:val="000000"/>
          <w:sz w:val="20"/>
          <w:szCs w:val="20"/>
        </w:rPr>
        <w:t xml:space="preserve">wykorzystane niezgodnie z przeznaczeniem, w szczególności niezgodnie z ustawą o promocji zatrudnienia i instytucjach rynku pracy; </w:t>
      </w:r>
    </w:p>
    <w:p w14:paraId="5CB627C8" w14:textId="6C311DF6" w:rsidR="00763365" w:rsidRPr="0055217E" w:rsidRDefault="00C81736" w:rsidP="0055217E">
      <w:pPr>
        <w:pStyle w:val="Akapitzlist"/>
        <w:numPr>
          <w:ilvl w:val="1"/>
          <w:numId w:val="94"/>
        </w:numPr>
        <w:autoSpaceDE w:val="0"/>
        <w:autoSpaceDN w:val="0"/>
        <w:adjustRightInd w:val="0"/>
        <w:spacing w:after="76" w:line="276" w:lineRule="auto"/>
        <w:ind w:left="993" w:hanging="284"/>
        <w:rPr>
          <w:rFonts w:ascii="Arial" w:hAnsi="Arial" w:cs="Arial"/>
          <w:color w:val="000000"/>
          <w:sz w:val="20"/>
          <w:szCs w:val="20"/>
        </w:rPr>
      </w:pPr>
      <w:r w:rsidRPr="0055217E">
        <w:rPr>
          <w:rFonts w:ascii="Arial" w:hAnsi="Arial" w:cs="Arial"/>
          <w:color w:val="000000"/>
          <w:sz w:val="20"/>
          <w:szCs w:val="20"/>
        </w:rPr>
        <w:t xml:space="preserve">wykorzystane z naruszeniem procedur, o których mowa w art. 184 </w:t>
      </w:r>
      <w:r w:rsidR="005378BE" w:rsidRPr="0055217E">
        <w:rPr>
          <w:rFonts w:ascii="Arial" w:hAnsi="Arial" w:cs="Arial"/>
          <w:color w:val="000000"/>
          <w:sz w:val="20"/>
          <w:szCs w:val="20"/>
        </w:rPr>
        <w:t>ustawy o finansach publicznych</w:t>
      </w:r>
      <w:r w:rsidRPr="0055217E">
        <w:rPr>
          <w:rFonts w:ascii="Arial" w:hAnsi="Arial" w:cs="Arial"/>
          <w:color w:val="000000"/>
          <w:sz w:val="20"/>
          <w:szCs w:val="20"/>
        </w:rPr>
        <w:t xml:space="preserve">; </w:t>
      </w:r>
    </w:p>
    <w:p w14:paraId="53211519" w14:textId="3B457BB8" w:rsidR="00763365" w:rsidRPr="0055217E" w:rsidRDefault="00C81736" w:rsidP="0055217E">
      <w:pPr>
        <w:pStyle w:val="Akapitzlist"/>
        <w:numPr>
          <w:ilvl w:val="1"/>
          <w:numId w:val="94"/>
        </w:numPr>
        <w:autoSpaceDE w:val="0"/>
        <w:autoSpaceDN w:val="0"/>
        <w:adjustRightInd w:val="0"/>
        <w:spacing w:line="276" w:lineRule="auto"/>
        <w:ind w:left="993" w:hanging="284"/>
        <w:rPr>
          <w:rFonts w:ascii="Arial" w:hAnsi="Arial" w:cs="Arial"/>
          <w:color w:val="000000"/>
          <w:sz w:val="20"/>
          <w:szCs w:val="20"/>
        </w:rPr>
      </w:pPr>
      <w:r w:rsidRPr="0055217E">
        <w:rPr>
          <w:rFonts w:ascii="Arial" w:hAnsi="Arial" w:cs="Arial"/>
          <w:color w:val="000000"/>
          <w:sz w:val="20"/>
          <w:szCs w:val="20"/>
        </w:rPr>
        <w:t xml:space="preserve">pobrane nienależnie lub w nadmiernej wysokości. </w:t>
      </w:r>
    </w:p>
    <w:p w14:paraId="37333A12" w14:textId="77777777" w:rsidR="004F319A" w:rsidRPr="00F149BF" w:rsidRDefault="00C81736" w:rsidP="0055217E">
      <w:pPr>
        <w:autoSpaceDE w:val="0"/>
        <w:autoSpaceDN w:val="0"/>
        <w:adjustRightInd w:val="0"/>
        <w:spacing w:line="276" w:lineRule="auto"/>
        <w:ind w:left="284"/>
        <w:rPr>
          <w:rFonts w:ascii="Arial" w:hAnsi="Arial" w:cs="Arial"/>
          <w:color w:val="000000"/>
          <w:sz w:val="20"/>
          <w:szCs w:val="20"/>
        </w:rPr>
      </w:pPr>
      <w:r w:rsidRPr="00C81736">
        <w:rPr>
          <w:rFonts w:ascii="Arial" w:hAnsi="Arial" w:cs="Arial"/>
          <w:color w:val="000000"/>
          <w:sz w:val="20"/>
          <w:szCs w:val="20"/>
        </w:rPr>
        <w:t>Beneficjent zobowiązuje się do zwrotu całości lub części dofinansowania wraz z odsetkami w</w:t>
      </w:r>
      <w:r w:rsidR="0055217E">
        <w:rPr>
          <w:rFonts w:ascii="Arial" w:hAnsi="Arial" w:cs="Arial"/>
          <w:color w:val="000000"/>
          <w:sz w:val="20"/>
          <w:szCs w:val="20"/>
        </w:rPr>
        <w:t xml:space="preserve"> </w:t>
      </w:r>
      <w:r w:rsidRPr="00C81736">
        <w:rPr>
          <w:rFonts w:ascii="Arial" w:hAnsi="Arial" w:cs="Arial"/>
          <w:color w:val="000000"/>
          <w:sz w:val="20"/>
          <w:szCs w:val="20"/>
        </w:rPr>
        <w:t>wysokości określonej jak dla zaległości podatkowych, przy czym zwrot pochodzi ze środków budżetu jednostki samorządu terytorialnego.</w:t>
      </w:r>
    </w:p>
    <w:p w14:paraId="4347A426" w14:textId="77777777" w:rsidR="004F319A" w:rsidRPr="00F149BF" w:rsidRDefault="00C81736" w:rsidP="0055217E">
      <w:pPr>
        <w:pStyle w:val="Akapitzlist"/>
        <w:numPr>
          <w:ilvl w:val="0"/>
          <w:numId w:val="92"/>
        </w:numPr>
        <w:autoSpaceDE w:val="0"/>
        <w:autoSpaceDN w:val="0"/>
        <w:adjustRightInd w:val="0"/>
        <w:spacing w:line="276" w:lineRule="auto"/>
        <w:ind w:left="284" w:hanging="284"/>
        <w:rPr>
          <w:rFonts w:ascii="Arial" w:hAnsi="Arial" w:cs="Arial"/>
          <w:color w:val="000000"/>
          <w:sz w:val="20"/>
          <w:szCs w:val="20"/>
        </w:rPr>
      </w:pPr>
      <w:r w:rsidRPr="00C81736">
        <w:rPr>
          <w:rFonts w:ascii="Arial" w:hAnsi="Arial" w:cs="Arial"/>
          <w:color w:val="000000"/>
          <w:sz w:val="20"/>
          <w:szCs w:val="20"/>
        </w:rPr>
        <w:t>Odsetki, o których mowa w ust. 1 niniejszego paragrafu, naliczane są, zgodnie z art. 207</w:t>
      </w:r>
      <w:r w:rsidR="0055217E">
        <w:rPr>
          <w:rFonts w:ascii="Arial" w:hAnsi="Arial" w:cs="Arial"/>
          <w:color w:val="000000"/>
          <w:sz w:val="20"/>
          <w:szCs w:val="20"/>
        </w:rPr>
        <w:t xml:space="preserve"> </w:t>
      </w:r>
      <w:r w:rsidR="005378BE">
        <w:rPr>
          <w:rFonts w:ascii="Arial" w:hAnsi="Arial" w:cs="Arial"/>
          <w:color w:val="000000"/>
          <w:sz w:val="20"/>
          <w:szCs w:val="20"/>
        </w:rPr>
        <w:t>ustawy o finansach publicznych</w:t>
      </w:r>
      <w:r w:rsidRPr="00C81736">
        <w:rPr>
          <w:rFonts w:ascii="Arial" w:hAnsi="Arial" w:cs="Arial"/>
          <w:color w:val="000000"/>
          <w:sz w:val="20"/>
          <w:szCs w:val="20"/>
        </w:rPr>
        <w:t xml:space="preserve">, od dnia otrzymania przez Beneficjenta środków Funduszu Pracy od dysponenta (zgodnie z informacją od Beneficjenta) do dnia zwrotu, tj. obciążenia rachunku Beneficjenta. </w:t>
      </w:r>
    </w:p>
    <w:p w14:paraId="2E7116F4" w14:textId="1519E5EC" w:rsidR="004F319A" w:rsidRPr="00F149BF" w:rsidRDefault="00C81736" w:rsidP="0055217E">
      <w:pPr>
        <w:pStyle w:val="Akapitzlist"/>
        <w:numPr>
          <w:ilvl w:val="0"/>
          <w:numId w:val="92"/>
        </w:numPr>
        <w:autoSpaceDE w:val="0"/>
        <w:autoSpaceDN w:val="0"/>
        <w:adjustRightInd w:val="0"/>
        <w:spacing w:line="276" w:lineRule="auto"/>
        <w:ind w:left="284" w:hanging="284"/>
        <w:rPr>
          <w:rFonts w:ascii="Arial" w:hAnsi="Arial" w:cs="Arial"/>
          <w:color w:val="000000"/>
          <w:sz w:val="20"/>
          <w:szCs w:val="20"/>
        </w:rPr>
      </w:pPr>
      <w:r w:rsidRPr="00C81736">
        <w:rPr>
          <w:rFonts w:ascii="Arial" w:hAnsi="Arial" w:cs="Arial"/>
          <w:color w:val="000000"/>
          <w:sz w:val="20"/>
          <w:szCs w:val="20"/>
        </w:rPr>
        <w:t>Beneficjent dokonuje zwrotu, o którym mowa w ust. 1, na pisemne wezwanie I</w:t>
      </w:r>
      <w:r w:rsidR="005378BE">
        <w:rPr>
          <w:rFonts w:ascii="Arial" w:hAnsi="Arial" w:cs="Arial"/>
          <w:color w:val="000000"/>
          <w:sz w:val="20"/>
          <w:szCs w:val="20"/>
        </w:rPr>
        <w:t>nstytucji Pośredniczącej</w:t>
      </w:r>
      <w:r w:rsidRPr="00C81736">
        <w:rPr>
          <w:rFonts w:ascii="Arial" w:hAnsi="Arial" w:cs="Arial"/>
          <w:color w:val="000000"/>
          <w:sz w:val="20"/>
          <w:szCs w:val="20"/>
        </w:rPr>
        <w:t xml:space="preserve">, w terminie 14 dni od dnia skutecznego doręczenia wezwania do zapłaty na rachunek dysponenta Funduszu Pracy, wskazując w opisie informacje umożliwiające identyfikację m.in. nazwa programu operacyjnego, nr Projektu, przyczyny zwrotu, okresu jakiego dotyczą zwracane środki. </w:t>
      </w:r>
    </w:p>
    <w:p w14:paraId="438A5D9D" w14:textId="77777777" w:rsidR="004F319A" w:rsidRDefault="00C81736" w:rsidP="0055217E">
      <w:pPr>
        <w:pStyle w:val="Akapitzlist"/>
        <w:numPr>
          <w:ilvl w:val="0"/>
          <w:numId w:val="92"/>
        </w:numPr>
        <w:autoSpaceDE w:val="0"/>
        <w:autoSpaceDN w:val="0"/>
        <w:adjustRightInd w:val="0"/>
        <w:spacing w:line="276" w:lineRule="auto"/>
        <w:ind w:left="284" w:hanging="284"/>
        <w:rPr>
          <w:rFonts w:ascii="Arial" w:hAnsi="Arial" w:cs="Arial"/>
          <w:color w:val="000000"/>
          <w:sz w:val="20"/>
          <w:szCs w:val="20"/>
        </w:rPr>
      </w:pPr>
      <w:r w:rsidRPr="00C81736">
        <w:rPr>
          <w:rFonts w:ascii="Arial" w:hAnsi="Arial" w:cs="Arial"/>
          <w:color w:val="000000"/>
          <w:sz w:val="20"/>
          <w:szCs w:val="20"/>
        </w:rPr>
        <w:t xml:space="preserve">Beneficjent jest zobowiązany do przedłożenia </w:t>
      </w:r>
      <w:r w:rsidR="005378BE">
        <w:rPr>
          <w:rFonts w:ascii="Arial" w:hAnsi="Arial" w:cs="Arial"/>
          <w:color w:val="000000"/>
          <w:sz w:val="20"/>
          <w:szCs w:val="20"/>
        </w:rPr>
        <w:t>Instytucji Pośredniczącej</w:t>
      </w:r>
      <w:r w:rsidRPr="00C81736">
        <w:rPr>
          <w:rFonts w:ascii="Arial" w:hAnsi="Arial" w:cs="Arial"/>
          <w:color w:val="000000"/>
          <w:sz w:val="20"/>
          <w:szCs w:val="20"/>
        </w:rPr>
        <w:t xml:space="preserve"> wyciągu bankowego potwierdzającego dokonanie zwrotu środków, o których mowa w ust. 3. </w:t>
      </w:r>
    </w:p>
    <w:p w14:paraId="2E363B1C" w14:textId="69750029" w:rsidR="00763365" w:rsidRPr="0055217E" w:rsidRDefault="00C81736" w:rsidP="0055217E">
      <w:pPr>
        <w:pStyle w:val="Akapitzlist"/>
        <w:numPr>
          <w:ilvl w:val="0"/>
          <w:numId w:val="92"/>
        </w:numPr>
        <w:autoSpaceDE w:val="0"/>
        <w:autoSpaceDN w:val="0"/>
        <w:adjustRightInd w:val="0"/>
        <w:spacing w:line="276" w:lineRule="auto"/>
        <w:ind w:left="284" w:hanging="284"/>
        <w:rPr>
          <w:rFonts w:ascii="Arial" w:hAnsi="Arial" w:cs="Arial"/>
          <w:color w:val="000000"/>
          <w:sz w:val="20"/>
          <w:szCs w:val="20"/>
        </w:rPr>
      </w:pPr>
      <w:r w:rsidRPr="0055217E">
        <w:rPr>
          <w:rFonts w:ascii="Arial" w:hAnsi="Arial" w:cs="Arial"/>
          <w:color w:val="000000"/>
          <w:sz w:val="20"/>
          <w:szCs w:val="20"/>
        </w:rPr>
        <w:t xml:space="preserve">W przypadku, gdy Beneficjent nie zwróci środków zgodnie z ust. 1, Instytucja Pośrednicząca, po przeprowadzeniu postępowania określonego przepisami ustawy z dnia 14 czerwca 1960 r. Kodeks postępowania administracyjnego (Dz. U. z </w:t>
      </w:r>
      <w:r w:rsidR="00E56EB2" w:rsidRPr="0055217E">
        <w:rPr>
          <w:rFonts w:ascii="Arial" w:hAnsi="Arial" w:cs="Arial"/>
          <w:color w:val="000000"/>
          <w:sz w:val="20"/>
          <w:szCs w:val="20"/>
        </w:rPr>
        <w:t>202</w:t>
      </w:r>
      <w:r w:rsidR="00E56EB2">
        <w:rPr>
          <w:rFonts w:ascii="Arial" w:hAnsi="Arial" w:cs="Arial"/>
          <w:color w:val="000000"/>
          <w:sz w:val="20"/>
          <w:szCs w:val="20"/>
        </w:rPr>
        <w:t>3</w:t>
      </w:r>
      <w:r w:rsidR="00E56EB2" w:rsidRPr="0055217E">
        <w:rPr>
          <w:rFonts w:ascii="Arial" w:hAnsi="Arial" w:cs="Arial"/>
          <w:color w:val="000000"/>
          <w:sz w:val="20"/>
          <w:szCs w:val="20"/>
        </w:rPr>
        <w:t xml:space="preserve"> </w:t>
      </w:r>
      <w:r w:rsidRPr="0055217E">
        <w:rPr>
          <w:rFonts w:ascii="Arial" w:hAnsi="Arial" w:cs="Arial"/>
          <w:color w:val="000000"/>
          <w:sz w:val="20"/>
          <w:szCs w:val="20"/>
        </w:rPr>
        <w:t xml:space="preserve">r. poz. </w:t>
      </w:r>
      <w:r w:rsidR="00E56EB2">
        <w:rPr>
          <w:rFonts w:ascii="Arial" w:hAnsi="Arial" w:cs="Arial"/>
          <w:color w:val="000000"/>
          <w:sz w:val="20"/>
          <w:szCs w:val="20"/>
        </w:rPr>
        <w:t>775</w:t>
      </w:r>
      <w:r w:rsidR="00CD5004">
        <w:rPr>
          <w:rFonts w:ascii="Arial" w:hAnsi="Arial" w:cs="Arial"/>
          <w:color w:val="000000"/>
          <w:sz w:val="20"/>
          <w:szCs w:val="20"/>
        </w:rPr>
        <w:t xml:space="preserve">, z </w:t>
      </w:r>
      <w:proofErr w:type="spellStart"/>
      <w:r w:rsidR="00CD5004">
        <w:rPr>
          <w:rFonts w:ascii="Arial" w:hAnsi="Arial" w:cs="Arial"/>
          <w:color w:val="000000"/>
          <w:sz w:val="20"/>
          <w:szCs w:val="20"/>
        </w:rPr>
        <w:t>późn</w:t>
      </w:r>
      <w:proofErr w:type="spellEnd"/>
      <w:r w:rsidR="00CD5004">
        <w:rPr>
          <w:rFonts w:ascii="Arial" w:hAnsi="Arial" w:cs="Arial"/>
          <w:color w:val="000000"/>
          <w:sz w:val="20"/>
          <w:szCs w:val="20"/>
        </w:rPr>
        <w:t>. zm.</w:t>
      </w:r>
      <w:r w:rsidRPr="0055217E">
        <w:rPr>
          <w:rFonts w:ascii="Arial" w:hAnsi="Arial" w:cs="Arial"/>
          <w:color w:val="000000"/>
          <w:sz w:val="20"/>
          <w:szCs w:val="20"/>
        </w:rPr>
        <w:t xml:space="preserve">), wydaje decyzję, o której mowa w art. 207 ust. 9 ustawy o finansach publicznych. Od ww. decyzji Beneficjentowi przysługuje odwołanie do Instytucji Zarządzającej </w:t>
      </w:r>
      <w:proofErr w:type="spellStart"/>
      <w:r w:rsidR="000C5C9D" w:rsidRPr="0055217E">
        <w:rPr>
          <w:rFonts w:ascii="Arial" w:hAnsi="Arial" w:cs="Arial"/>
          <w:color w:val="000000"/>
          <w:sz w:val="20"/>
          <w:szCs w:val="20"/>
        </w:rPr>
        <w:t>FEdKP</w:t>
      </w:r>
      <w:proofErr w:type="spellEnd"/>
      <w:r w:rsidRPr="0055217E">
        <w:rPr>
          <w:rFonts w:ascii="Arial" w:hAnsi="Arial" w:cs="Arial"/>
          <w:color w:val="000000"/>
          <w:sz w:val="20"/>
          <w:szCs w:val="20"/>
        </w:rPr>
        <w:t>.</w:t>
      </w:r>
    </w:p>
    <w:p w14:paraId="71866A4D" w14:textId="77777777" w:rsidR="00763365" w:rsidRPr="0055217E" w:rsidRDefault="00C81736" w:rsidP="0055217E">
      <w:pPr>
        <w:pStyle w:val="Akapitzlist"/>
        <w:numPr>
          <w:ilvl w:val="0"/>
          <w:numId w:val="92"/>
        </w:numPr>
        <w:autoSpaceDE w:val="0"/>
        <w:autoSpaceDN w:val="0"/>
        <w:adjustRightInd w:val="0"/>
        <w:spacing w:line="276" w:lineRule="auto"/>
        <w:ind w:left="284" w:hanging="284"/>
        <w:rPr>
          <w:rFonts w:ascii="Arial" w:hAnsi="Arial" w:cs="Arial"/>
          <w:color w:val="000000"/>
          <w:sz w:val="20"/>
          <w:szCs w:val="20"/>
        </w:rPr>
      </w:pPr>
      <w:r w:rsidRPr="0055217E">
        <w:rPr>
          <w:rFonts w:ascii="Arial" w:hAnsi="Arial" w:cs="Arial"/>
          <w:color w:val="000000"/>
          <w:sz w:val="20"/>
          <w:szCs w:val="20"/>
        </w:rPr>
        <w:t xml:space="preserve">Decyzji, o której mowa w ust. </w:t>
      </w:r>
      <w:r w:rsidR="001B40BA" w:rsidRPr="0055217E">
        <w:rPr>
          <w:rFonts w:ascii="Arial" w:hAnsi="Arial" w:cs="Arial"/>
          <w:color w:val="000000"/>
          <w:sz w:val="20"/>
          <w:szCs w:val="20"/>
        </w:rPr>
        <w:t>5</w:t>
      </w:r>
      <w:r w:rsidRPr="0055217E">
        <w:rPr>
          <w:rFonts w:ascii="Arial" w:hAnsi="Arial" w:cs="Arial"/>
          <w:color w:val="000000"/>
          <w:sz w:val="20"/>
          <w:szCs w:val="20"/>
        </w:rPr>
        <w:t>, nie wydaje się, jeżeli Beneficjent zwróci środki przed jej wydaniem.</w:t>
      </w:r>
    </w:p>
    <w:p w14:paraId="4CA8F09A" w14:textId="77777777" w:rsidR="004F319A" w:rsidRPr="0055217E" w:rsidRDefault="00C81736" w:rsidP="0055217E">
      <w:pPr>
        <w:pStyle w:val="Akapitzlist"/>
        <w:numPr>
          <w:ilvl w:val="0"/>
          <w:numId w:val="92"/>
        </w:numPr>
        <w:autoSpaceDE w:val="0"/>
        <w:autoSpaceDN w:val="0"/>
        <w:adjustRightInd w:val="0"/>
        <w:spacing w:line="276" w:lineRule="auto"/>
        <w:ind w:left="284" w:hanging="284"/>
        <w:rPr>
          <w:rFonts w:ascii="Arial" w:hAnsi="Arial" w:cs="Arial"/>
          <w:color w:val="000000"/>
          <w:sz w:val="20"/>
          <w:szCs w:val="20"/>
        </w:rPr>
      </w:pPr>
      <w:r w:rsidRPr="0055217E">
        <w:rPr>
          <w:rFonts w:ascii="Arial" w:hAnsi="Arial" w:cs="Arial"/>
          <w:color w:val="000000"/>
          <w:sz w:val="20"/>
          <w:szCs w:val="20"/>
        </w:rPr>
        <w:t xml:space="preserve">Beneficjent jest zobowiązany do ponoszenia udokumentowanych kosztów podejmowanych wobec niego działań windykacyjnych, o ile nie narusza to przepisów prawa powszechnie obowiązującego. </w:t>
      </w:r>
    </w:p>
    <w:p w14:paraId="08231BB1" w14:textId="213D7477" w:rsidR="004F319A" w:rsidRPr="00F149BF" w:rsidRDefault="00C81736" w:rsidP="0055217E">
      <w:pPr>
        <w:pStyle w:val="Akapitzlist"/>
        <w:numPr>
          <w:ilvl w:val="0"/>
          <w:numId w:val="92"/>
        </w:numPr>
        <w:autoSpaceDE w:val="0"/>
        <w:autoSpaceDN w:val="0"/>
        <w:adjustRightInd w:val="0"/>
        <w:spacing w:line="276" w:lineRule="auto"/>
        <w:ind w:left="284" w:hanging="284"/>
        <w:rPr>
          <w:rFonts w:ascii="Arial" w:hAnsi="Arial" w:cs="Arial"/>
          <w:color w:val="000000"/>
          <w:sz w:val="20"/>
          <w:szCs w:val="20"/>
        </w:rPr>
      </w:pPr>
      <w:r w:rsidRPr="00C81736">
        <w:rPr>
          <w:rFonts w:ascii="Arial" w:hAnsi="Arial" w:cs="Arial"/>
          <w:color w:val="000000"/>
          <w:sz w:val="20"/>
          <w:szCs w:val="20"/>
        </w:rPr>
        <w:lastRenderedPageBreak/>
        <w:t xml:space="preserve">Zgodnie z </w:t>
      </w:r>
      <w:r w:rsidR="0055217E">
        <w:rPr>
          <w:rFonts w:ascii="Arial" w:hAnsi="Arial" w:cs="Arial"/>
          <w:color w:val="000000"/>
          <w:sz w:val="20"/>
          <w:szCs w:val="20"/>
        </w:rPr>
        <w:t>w</w:t>
      </w:r>
      <w:r w:rsidRPr="00C81736">
        <w:rPr>
          <w:rFonts w:ascii="Arial" w:hAnsi="Arial" w:cs="Arial"/>
          <w:color w:val="000000"/>
          <w:sz w:val="20"/>
          <w:szCs w:val="20"/>
        </w:rPr>
        <w:t>ytycznymi</w:t>
      </w:r>
      <w:r w:rsidR="0055217E">
        <w:rPr>
          <w:rFonts w:ascii="Arial" w:hAnsi="Arial" w:cs="Arial"/>
          <w:color w:val="000000"/>
          <w:sz w:val="20"/>
          <w:szCs w:val="20"/>
        </w:rPr>
        <w:t xml:space="preserve"> </w:t>
      </w:r>
      <w:r w:rsidR="001B40BA" w:rsidRPr="0055217E">
        <w:rPr>
          <w:rFonts w:ascii="Arial" w:hAnsi="Arial" w:cs="Arial"/>
          <w:color w:val="000000"/>
          <w:sz w:val="20"/>
          <w:szCs w:val="20"/>
        </w:rPr>
        <w:t>dot</w:t>
      </w:r>
      <w:r w:rsidR="0055217E">
        <w:rPr>
          <w:rFonts w:ascii="Arial" w:hAnsi="Arial" w:cs="Arial"/>
          <w:color w:val="000000"/>
          <w:sz w:val="20"/>
          <w:szCs w:val="20"/>
        </w:rPr>
        <w:t>.</w:t>
      </w:r>
      <w:r w:rsidR="001B40BA" w:rsidRPr="0055217E">
        <w:rPr>
          <w:rFonts w:ascii="Arial" w:hAnsi="Arial" w:cs="Arial"/>
          <w:color w:val="000000"/>
          <w:sz w:val="20"/>
          <w:szCs w:val="20"/>
        </w:rPr>
        <w:t xml:space="preserve"> kwalifikowalności wydatków</w:t>
      </w:r>
      <w:r w:rsidR="00EE2A6B">
        <w:rPr>
          <w:rFonts w:ascii="Arial" w:hAnsi="Arial" w:cs="Arial"/>
          <w:color w:val="000000"/>
          <w:sz w:val="20"/>
          <w:szCs w:val="20"/>
        </w:rPr>
        <w:t>, w</w:t>
      </w:r>
      <w:r w:rsidRPr="00C81736">
        <w:rPr>
          <w:rFonts w:ascii="Arial" w:hAnsi="Arial" w:cs="Arial"/>
          <w:color w:val="000000"/>
          <w:sz w:val="20"/>
          <w:szCs w:val="20"/>
        </w:rPr>
        <w:t xml:space="preserve"> przypadku niewłaściwego wykorzystania w ramach </w:t>
      </w:r>
      <w:r w:rsidR="00EE2A6B">
        <w:rPr>
          <w:rFonts w:ascii="Arial" w:hAnsi="Arial" w:cs="Arial"/>
          <w:color w:val="000000"/>
          <w:sz w:val="20"/>
          <w:szCs w:val="20"/>
        </w:rPr>
        <w:t>P</w:t>
      </w:r>
      <w:r w:rsidRPr="00C81736">
        <w:rPr>
          <w:rFonts w:ascii="Arial" w:hAnsi="Arial" w:cs="Arial"/>
          <w:color w:val="000000"/>
          <w:sz w:val="20"/>
          <w:szCs w:val="20"/>
        </w:rPr>
        <w:t xml:space="preserve">rojektu środków Funduszu Pracy, zastosowanie mają przepisy ustawy o promocji zatrudnienia oraz akty wykonawcze do tej ustawy. </w:t>
      </w:r>
    </w:p>
    <w:p w14:paraId="45E9FD50" w14:textId="77777777" w:rsidR="00B54C7B" w:rsidRDefault="00C81736" w:rsidP="0055217E">
      <w:pPr>
        <w:pStyle w:val="Akapitzlist"/>
        <w:numPr>
          <w:ilvl w:val="0"/>
          <w:numId w:val="92"/>
        </w:numPr>
        <w:autoSpaceDE w:val="0"/>
        <w:autoSpaceDN w:val="0"/>
        <w:adjustRightInd w:val="0"/>
        <w:spacing w:line="276" w:lineRule="auto"/>
        <w:ind w:left="284" w:hanging="284"/>
        <w:rPr>
          <w:rFonts w:ascii="Arial" w:hAnsi="Arial" w:cs="Arial"/>
          <w:color w:val="000000"/>
          <w:sz w:val="20"/>
          <w:szCs w:val="20"/>
        </w:rPr>
      </w:pPr>
      <w:r w:rsidRPr="00C81736">
        <w:rPr>
          <w:rFonts w:ascii="Arial" w:hAnsi="Arial" w:cs="Arial"/>
          <w:color w:val="000000"/>
          <w:sz w:val="20"/>
          <w:szCs w:val="20"/>
        </w:rPr>
        <w:t xml:space="preserve">Po zakończeniu realizacji Projektu, Beneficjent zobowiązuje się do niezwłocznego, jednak nie później niż w terminie </w:t>
      </w:r>
      <w:r w:rsidR="000C5C9D">
        <w:rPr>
          <w:rFonts w:ascii="Arial" w:hAnsi="Arial" w:cs="Arial"/>
          <w:color w:val="000000"/>
          <w:sz w:val="20"/>
          <w:szCs w:val="20"/>
        </w:rPr>
        <w:t>15</w:t>
      </w:r>
      <w:r w:rsidRPr="00C81736">
        <w:rPr>
          <w:rFonts w:ascii="Arial" w:hAnsi="Arial" w:cs="Arial"/>
          <w:color w:val="000000"/>
          <w:sz w:val="20"/>
          <w:szCs w:val="20"/>
        </w:rPr>
        <w:t xml:space="preserve"> dni roboczych od daty otrzymania zwrotu od uczestnika projektu, poinformowania I</w:t>
      </w:r>
      <w:r w:rsidR="005378BE">
        <w:rPr>
          <w:rFonts w:ascii="Arial" w:hAnsi="Arial" w:cs="Arial"/>
          <w:color w:val="000000"/>
          <w:sz w:val="20"/>
          <w:szCs w:val="20"/>
        </w:rPr>
        <w:t>nstytucji Pośredniczącej</w:t>
      </w:r>
      <w:r w:rsidRPr="00C81736">
        <w:rPr>
          <w:rFonts w:ascii="Arial" w:hAnsi="Arial" w:cs="Arial"/>
          <w:color w:val="000000"/>
          <w:sz w:val="20"/>
          <w:szCs w:val="20"/>
        </w:rPr>
        <w:t xml:space="preserve"> o zwrocie otrzymanym w związku z udzieleniem wsparcia w ramach Projektu. W przypadku zwrotów otrzymanych w okresie realizacji Projektu, informacja, o której mowa w zdaniu pierwszym, jest przekazywana w pierwszym wniosku o płatność składanym po otrzymaniu zwrotu. </w:t>
      </w:r>
    </w:p>
    <w:p w14:paraId="3CA7BFC1" w14:textId="77777777" w:rsidR="000C5C9D" w:rsidRPr="0055217E" w:rsidRDefault="00C81736" w:rsidP="0055217E">
      <w:pPr>
        <w:pStyle w:val="Akapitzlist"/>
        <w:numPr>
          <w:ilvl w:val="0"/>
          <w:numId w:val="92"/>
        </w:numPr>
        <w:autoSpaceDE w:val="0"/>
        <w:autoSpaceDN w:val="0"/>
        <w:adjustRightInd w:val="0"/>
        <w:spacing w:line="276" w:lineRule="auto"/>
        <w:ind w:left="284" w:hanging="284"/>
        <w:rPr>
          <w:rFonts w:ascii="Arial" w:hAnsi="Arial" w:cs="Arial"/>
          <w:color w:val="000000"/>
          <w:sz w:val="20"/>
          <w:szCs w:val="20"/>
        </w:rPr>
      </w:pPr>
      <w:r w:rsidRPr="0055217E">
        <w:rPr>
          <w:rFonts w:ascii="Arial" w:hAnsi="Arial" w:cs="Arial"/>
          <w:color w:val="000000"/>
          <w:sz w:val="20"/>
          <w:szCs w:val="20"/>
        </w:rPr>
        <w:t>W przypadku stwierdzenia nieprawidłowości w Projekcie, wartość wydatków kwalifikowalnych Projektu, o której mowa w § 1 ust. 2 Umowy, może zostać pomniejszona o kwotę nieprawidłowości na zasadach wskazanych w Wytycznych dotyczących sposobu korygowania nieprawidłowych wydatków na lata 2021-2027. Zmiany, o których mowa powyżej, nie wymagają zawarcia aneksu do Umowy.</w:t>
      </w:r>
    </w:p>
    <w:p w14:paraId="0A7412DA" w14:textId="5C20CD1D" w:rsidR="00763365" w:rsidRPr="0055217E" w:rsidRDefault="00C81736" w:rsidP="0055217E">
      <w:pPr>
        <w:pStyle w:val="Akapitzlist"/>
        <w:numPr>
          <w:ilvl w:val="0"/>
          <w:numId w:val="92"/>
        </w:numPr>
        <w:autoSpaceDE w:val="0"/>
        <w:autoSpaceDN w:val="0"/>
        <w:adjustRightInd w:val="0"/>
        <w:spacing w:line="276" w:lineRule="auto"/>
        <w:ind w:left="284" w:hanging="284"/>
        <w:rPr>
          <w:rFonts w:ascii="Arial" w:hAnsi="Arial" w:cs="Arial"/>
          <w:color w:val="000000"/>
          <w:sz w:val="20"/>
          <w:szCs w:val="20"/>
        </w:rPr>
      </w:pPr>
      <w:r w:rsidRPr="0055217E">
        <w:rPr>
          <w:rFonts w:ascii="Arial" w:hAnsi="Arial" w:cs="Arial"/>
          <w:color w:val="000000"/>
          <w:sz w:val="20"/>
          <w:szCs w:val="20"/>
        </w:rPr>
        <w:t>Do zwrotów środków od uczestników Projektu</w:t>
      </w:r>
      <w:r w:rsidR="0055217E">
        <w:rPr>
          <w:rFonts w:ascii="Arial" w:hAnsi="Arial" w:cs="Arial"/>
          <w:color w:val="000000"/>
          <w:sz w:val="20"/>
          <w:szCs w:val="20"/>
        </w:rPr>
        <w:t xml:space="preserve"> </w:t>
      </w:r>
      <w:r w:rsidRPr="0055217E">
        <w:rPr>
          <w:rFonts w:ascii="Arial" w:hAnsi="Arial" w:cs="Arial"/>
          <w:color w:val="000000"/>
          <w:sz w:val="20"/>
          <w:szCs w:val="20"/>
        </w:rPr>
        <w:t>z tytułu podatku VAT, stosuje się przepisy ustawy o promocji zatrudnienia i instytucjach rynku pracy oraz rozporządzenia</w:t>
      </w:r>
      <w:r w:rsidR="0029686F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="0029686F">
        <w:rPr>
          <w:rFonts w:ascii="Arial" w:hAnsi="Arial" w:cs="Arial"/>
          <w:color w:val="000000"/>
          <w:sz w:val="20"/>
          <w:szCs w:val="20"/>
        </w:rPr>
        <w:t>ws</w:t>
      </w:r>
      <w:proofErr w:type="spellEnd"/>
      <w:r w:rsidR="0029686F">
        <w:rPr>
          <w:rFonts w:ascii="Arial" w:hAnsi="Arial" w:cs="Arial"/>
          <w:color w:val="000000"/>
          <w:sz w:val="20"/>
          <w:szCs w:val="20"/>
        </w:rPr>
        <w:t xml:space="preserve">. </w:t>
      </w:r>
      <w:r w:rsidR="000808CB">
        <w:rPr>
          <w:rFonts w:ascii="Arial" w:hAnsi="Arial" w:cs="Arial"/>
          <w:color w:val="000000"/>
          <w:sz w:val="20"/>
          <w:szCs w:val="20"/>
        </w:rPr>
        <w:t>stanowiska pracy i działalności gospodarczej</w:t>
      </w:r>
      <w:r w:rsidRPr="0055217E">
        <w:rPr>
          <w:rFonts w:ascii="Arial" w:hAnsi="Arial" w:cs="Arial"/>
          <w:color w:val="000000"/>
          <w:sz w:val="20"/>
          <w:szCs w:val="20"/>
        </w:rPr>
        <w:t xml:space="preserve">. </w:t>
      </w:r>
    </w:p>
    <w:p w14:paraId="2203F077" w14:textId="22D56BFF" w:rsidR="00763365" w:rsidRPr="0055217E" w:rsidRDefault="00C81736" w:rsidP="0055217E">
      <w:pPr>
        <w:pStyle w:val="Akapitzlist"/>
        <w:numPr>
          <w:ilvl w:val="0"/>
          <w:numId w:val="92"/>
        </w:numPr>
        <w:autoSpaceDE w:val="0"/>
        <w:autoSpaceDN w:val="0"/>
        <w:adjustRightInd w:val="0"/>
        <w:spacing w:line="276" w:lineRule="auto"/>
        <w:ind w:left="284" w:hanging="284"/>
        <w:rPr>
          <w:rFonts w:ascii="Arial" w:hAnsi="Arial" w:cs="Arial"/>
          <w:color w:val="000000"/>
          <w:sz w:val="20"/>
          <w:szCs w:val="20"/>
        </w:rPr>
      </w:pPr>
      <w:r w:rsidRPr="0055217E">
        <w:rPr>
          <w:rFonts w:ascii="Arial" w:hAnsi="Arial" w:cs="Arial"/>
          <w:color w:val="000000"/>
          <w:sz w:val="20"/>
          <w:szCs w:val="20"/>
        </w:rPr>
        <w:t>W przypadku wystąpienia okoliczności wskazujących na naruszenie przez Beneficjenta dyscypliny finansów publicznych, określonych w ustawie z dnia 17 grudnia 2004 r. o odpowiedzialności za naruszenie dyscypliny finansów publicznych (Dz. U. z 2021 r. poz. 289 z późn.zm.)</w:t>
      </w:r>
      <w:r w:rsidR="00081BB6">
        <w:rPr>
          <w:rFonts w:ascii="Arial" w:hAnsi="Arial" w:cs="Arial"/>
          <w:color w:val="000000"/>
          <w:sz w:val="20"/>
          <w:szCs w:val="20"/>
        </w:rPr>
        <w:t>,</w:t>
      </w:r>
      <w:r w:rsidRPr="0055217E">
        <w:rPr>
          <w:rFonts w:ascii="Arial" w:hAnsi="Arial" w:cs="Arial"/>
          <w:color w:val="000000"/>
          <w:sz w:val="20"/>
          <w:szCs w:val="20"/>
        </w:rPr>
        <w:t xml:space="preserve"> Instytucja Pośrednicząca zawiadamia o tym fakcie właściwego rzecznika dyscypliny na warunkach i w trybie wskazanym w ww. ustawie.</w:t>
      </w:r>
    </w:p>
    <w:p w14:paraId="0C2CD2B6" w14:textId="77777777" w:rsidR="00B41248" w:rsidRPr="00F6126F" w:rsidRDefault="00B41248" w:rsidP="00955906">
      <w:pPr>
        <w:rPr>
          <w:rFonts w:ascii="Arial" w:hAnsi="Arial" w:cs="Arial"/>
          <w:sz w:val="20"/>
          <w:szCs w:val="20"/>
        </w:rPr>
      </w:pPr>
    </w:p>
    <w:p w14:paraId="2E9C3C8D" w14:textId="77777777" w:rsidR="00955906" w:rsidRDefault="00EF2647" w:rsidP="00B67C70">
      <w:pPr>
        <w:pStyle w:val="Nagwek1"/>
        <w:jc w:val="left"/>
        <w:rPr>
          <w:rFonts w:ascii="Arial" w:hAnsi="Arial" w:cs="Arial"/>
          <w:sz w:val="20"/>
          <w:szCs w:val="20"/>
        </w:rPr>
      </w:pPr>
      <w:r w:rsidRPr="003E1FF5">
        <w:rPr>
          <w:rFonts w:ascii="Arial" w:hAnsi="Arial" w:cs="Arial"/>
          <w:sz w:val="20"/>
          <w:szCs w:val="20"/>
        </w:rPr>
        <w:t xml:space="preserve">§ </w:t>
      </w:r>
      <w:r w:rsidR="0040541D">
        <w:rPr>
          <w:rFonts w:ascii="Arial" w:hAnsi="Arial" w:cs="Arial"/>
          <w:sz w:val="20"/>
          <w:szCs w:val="20"/>
        </w:rPr>
        <w:t>1</w:t>
      </w:r>
      <w:r w:rsidR="006B7D47">
        <w:rPr>
          <w:rFonts w:ascii="Arial" w:hAnsi="Arial" w:cs="Arial"/>
          <w:sz w:val="20"/>
          <w:szCs w:val="20"/>
        </w:rPr>
        <w:t>3</w:t>
      </w:r>
      <w:r w:rsidRPr="003E1FF5">
        <w:rPr>
          <w:rFonts w:ascii="Arial" w:hAnsi="Arial" w:cs="Arial"/>
          <w:sz w:val="20"/>
          <w:szCs w:val="20"/>
        </w:rPr>
        <w:t xml:space="preserve">. </w:t>
      </w:r>
      <w:r w:rsidR="00117E8F" w:rsidRPr="003E1FF5">
        <w:rPr>
          <w:rFonts w:ascii="Arial" w:hAnsi="Arial" w:cs="Arial"/>
          <w:sz w:val="20"/>
          <w:szCs w:val="20"/>
        </w:rPr>
        <w:t>Rozwiązanie Umowy</w:t>
      </w:r>
    </w:p>
    <w:p w14:paraId="3ACBBC0C" w14:textId="77777777" w:rsidR="00866CF9" w:rsidRPr="00866CF9" w:rsidRDefault="00866CF9" w:rsidP="00866CF9"/>
    <w:p w14:paraId="34F9F57F" w14:textId="77777777" w:rsidR="00763365" w:rsidRDefault="00866CF9" w:rsidP="005868E6">
      <w:pPr>
        <w:keepNext/>
        <w:numPr>
          <w:ilvl w:val="0"/>
          <w:numId w:val="61"/>
        </w:numPr>
        <w:tabs>
          <w:tab w:val="num" w:pos="284"/>
        </w:tabs>
        <w:spacing w:line="276" w:lineRule="auto"/>
        <w:ind w:left="284" w:hanging="284"/>
        <w:rPr>
          <w:rFonts w:ascii="Arial" w:eastAsia="Calibri" w:hAnsi="Arial" w:cs="Arial"/>
          <w:sz w:val="20"/>
          <w:szCs w:val="20"/>
          <w:lang w:eastAsia="en-US"/>
        </w:rPr>
      </w:pPr>
      <w:r w:rsidRPr="00866CF9">
        <w:rPr>
          <w:rFonts w:ascii="Arial" w:eastAsia="Calibri" w:hAnsi="Arial" w:cs="Arial"/>
          <w:sz w:val="20"/>
          <w:szCs w:val="20"/>
          <w:lang w:eastAsia="en-US"/>
        </w:rPr>
        <w:t xml:space="preserve">Instytucja </w:t>
      </w:r>
      <w:r w:rsidR="00546DD4">
        <w:rPr>
          <w:rFonts w:ascii="Arial" w:eastAsia="Calibri" w:hAnsi="Arial" w:cs="Arial"/>
          <w:sz w:val="20"/>
          <w:szCs w:val="20"/>
          <w:lang w:eastAsia="en-US"/>
        </w:rPr>
        <w:t>Pośrednicząca</w:t>
      </w:r>
      <w:r w:rsidR="006B02DF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866CF9">
        <w:rPr>
          <w:rFonts w:ascii="Arial" w:eastAsia="Calibri" w:hAnsi="Arial" w:cs="Arial"/>
          <w:sz w:val="20"/>
          <w:szCs w:val="20"/>
          <w:lang w:eastAsia="en-US"/>
        </w:rPr>
        <w:t>może rozwiązać Umowę w trybie natychmiastowym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, </w:t>
      </w:r>
      <w:r w:rsidRPr="00866CF9">
        <w:rPr>
          <w:rFonts w:ascii="Arial" w:eastAsia="Calibri" w:hAnsi="Arial" w:cs="Arial"/>
          <w:sz w:val="20"/>
          <w:szCs w:val="20"/>
          <w:lang w:eastAsia="en-US"/>
        </w:rPr>
        <w:t>gdy:</w:t>
      </w:r>
    </w:p>
    <w:p w14:paraId="744BDA82" w14:textId="77777777" w:rsidR="00763365" w:rsidRDefault="00866CF9" w:rsidP="005868E6">
      <w:pPr>
        <w:numPr>
          <w:ilvl w:val="0"/>
          <w:numId w:val="63"/>
        </w:numPr>
        <w:tabs>
          <w:tab w:val="clear" w:pos="540"/>
          <w:tab w:val="num" w:pos="709"/>
        </w:tabs>
        <w:spacing w:line="276" w:lineRule="auto"/>
        <w:ind w:left="714" w:hanging="357"/>
        <w:rPr>
          <w:rFonts w:ascii="Arial" w:eastAsia="Calibri" w:hAnsi="Arial" w:cs="Arial"/>
          <w:sz w:val="20"/>
          <w:szCs w:val="20"/>
          <w:lang w:eastAsia="en-US"/>
        </w:rPr>
      </w:pPr>
      <w:r w:rsidRPr="00866CF9">
        <w:rPr>
          <w:rFonts w:ascii="Arial" w:eastAsia="Calibri" w:hAnsi="Arial" w:cs="Arial"/>
          <w:sz w:val="20"/>
          <w:szCs w:val="20"/>
          <w:lang w:eastAsia="en-US"/>
        </w:rPr>
        <w:t>Beneficjent dopuścił się poważnych nieprawidłowości, w szczególności wykorzystał przekazane środki na cel inny niż określony w Projekcie lub niezgodnie z Umową;</w:t>
      </w:r>
    </w:p>
    <w:p w14:paraId="1D0A911C" w14:textId="77777777" w:rsidR="00763365" w:rsidRDefault="00866CF9" w:rsidP="005868E6">
      <w:pPr>
        <w:numPr>
          <w:ilvl w:val="0"/>
          <w:numId w:val="63"/>
        </w:numPr>
        <w:tabs>
          <w:tab w:val="clear" w:pos="540"/>
          <w:tab w:val="num" w:pos="709"/>
        </w:tabs>
        <w:spacing w:line="276" w:lineRule="auto"/>
        <w:ind w:left="714" w:hanging="357"/>
        <w:rPr>
          <w:rFonts w:ascii="Arial" w:eastAsia="Calibri" w:hAnsi="Arial" w:cs="Arial"/>
          <w:sz w:val="20"/>
          <w:szCs w:val="20"/>
          <w:lang w:eastAsia="en-US"/>
        </w:rPr>
      </w:pPr>
      <w:r w:rsidRPr="00866CF9">
        <w:rPr>
          <w:rFonts w:ascii="Arial" w:eastAsia="Calibri" w:hAnsi="Arial" w:cs="Arial"/>
          <w:sz w:val="20"/>
          <w:szCs w:val="20"/>
          <w:lang w:eastAsia="en-US"/>
        </w:rPr>
        <w:t xml:space="preserve">Beneficjent złożył lub przedstawił Instytucji </w:t>
      </w:r>
      <w:r w:rsidR="00546DD4">
        <w:rPr>
          <w:rFonts w:ascii="Arial" w:eastAsia="Calibri" w:hAnsi="Arial" w:cs="Arial"/>
          <w:sz w:val="20"/>
          <w:szCs w:val="20"/>
          <w:lang w:eastAsia="en-US"/>
        </w:rPr>
        <w:t xml:space="preserve">Pośredniczącej 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– </w:t>
      </w:r>
      <w:r w:rsidRPr="00866CF9">
        <w:rPr>
          <w:rFonts w:ascii="Arial" w:eastAsia="Calibri" w:hAnsi="Arial" w:cs="Arial"/>
          <w:sz w:val="20"/>
          <w:szCs w:val="20"/>
          <w:lang w:eastAsia="en-US"/>
        </w:rPr>
        <w:t>jako autentyczne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– </w:t>
      </w:r>
      <w:r w:rsidRPr="00866CF9">
        <w:rPr>
          <w:rFonts w:ascii="Arial" w:eastAsia="Calibri" w:hAnsi="Arial" w:cs="Arial"/>
          <w:sz w:val="20"/>
          <w:szCs w:val="20"/>
          <w:lang w:eastAsia="en-US"/>
        </w:rPr>
        <w:t>nieprawdziwe, sfałszowane, podrobione, przerobione lub poświadczające nieprawdę albo niepełne dokumenty i informacje w celu uzyskania (wyłudzenia) nienależnego dofinansowania, w tym uznania za kwalifikowalne wydatków ponoszonych w ramach Projektu;</w:t>
      </w:r>
    </w:p>
    <w:p w14:paraId="396D9798" w14:textId="77777777" w:rsidR="00763365" w:rsidRDefault="00866CF9" w:rsidP="005868E6">
      <w:pPr>
        <w:numPr>
          <w:ilvl w:val="0"/>
          <w:numId w:val="63"/>
        </w:numPr>
        <w:tabs>
          <w:tab w:val="clear" w:pos="540"/>
          <w:tab w:val="num" w:pos="709"/>
        </w:tabs>
        <w:spacing w:line="276" w:lineRule="auto"/>
        <w:ind w:left="714" w:hanging="357"/>
        <w:rPr>
          <w:rFonts w:ascii="Arial" w:eastAsia="Calibri" w:hAnsi="Arial" w:cs="Arial"/>
          <w:sz w:val="20"/>
          <w:szCs w:val="20"/>
          <w:lang w:eastAsia="en-US"/>
        </w:rPr>
      </w:pPr>
      <w:r w:rsidRPr="00866CF9">
        <w:rPr>
          <w:rFonts w:ascii="Arial" w:eastAsia="Calibri" w:hAnsi="Arial" w:cs="Arial"/>
          <w:sz w:val="20"/>
          <w:szCs w:val="20"/>
          <w:lang w:eastAsia="en-US"/>
        </w:rPr>
        <w:t xml:space="preserve">Beneficjent ze swojej winy nie rozpoczął realizacji Projektu w ciągu 3 miesięcy od ustalonej </w:t>
      </w:r>
      <w:r w:rsidRPr="00866CF9">
        <w:rPr>
          <w:rFonts w:ascii="Arial" w:eastAsia="Calibri" w:hAnsi="Arial" w:cs="Arial"/>
          <w:sz w:val="20"/>
          <w:szCs w:val="20"/>
          <w:lang w:eastAsia="en-US"/>
        </w:rPr>
        <w:br/>
        <w:t>daty rozpoczęcia realizacji Projektu, wskazanej we wniosku o dofinansowanie;</w:t>
      </w:r>
    </w:p>
    <w:p w14:paraId="3C5D7371" w14:textId="30FD8B17" w:rsidR="00763365" w:rsidRDefault="00866CF9" w:rsidP="005868E6">
      <w:pPr>
        <w:numPr>
          <w:ilvl w:val="0"/>
          <w:numId w:val="63"/>
        </w:numPr>
        <w:tabs>
          <w:tab w:val="clear" w:pos="540"/>
          <w:tab w:val="num" w:pos="709"/>
        </w:tabs>
        <w:spacing w:line="276" w:lineRule="auto"/>
        <w:ind w:left="714" w:hanging="357"/>
        <w:rPr>
          <w:rFonts w:ascii="Arial" w:eastAsia="Calibri" w:hAnsi="Arial" w:cs="Arial"/>
          <w:sz w:val="20"/>
          <w:szCs w:val="20"/>
          <w:lang w:eastAsia="en-US"/>
        </w:rPr>
      </w:pPr>
      <w:r w:rsidRPr="00866CF9">
        <w:rPr>
          <w:rFonts w:ascii="Arial" w:eastAsia="Calibri" w:hAnsi="Arial" w:cs="Arial"/>
          <w:sz w:val="20"/>
          <w:szCs w:val="20"/>
          <w:lang w:eastAsia="en-US"/>
        </w:rPr>
        <w:t xml:space="preserve">w związku z oddziaływaniem na Projekt siły wyższej, Beneficjent nie dopełnił obowiązków </w:t>
      </w:r>
      <w:r w:rsidRPr="00866CF9">
        <w:rPr>
          <w:rFonts w:ascii="Arial" w:eastAsia="Calibri" w:hAnsi="Arial" w:cs="Arial"/>
          <w:sz w:val="20"/>
          <w:szCs w:val="20"/>
          <w:lang w:eastAsia="en-US"/>
        </w:rPr>
        <w:br/>
        <w:t xml:space="preserve">lub nie zrealizował działań naprawczych, określonych w § </w:t>
      </w:r>
      <w:r>
        <w:rPr>
          <w:rFonts w:ascii="Arial" w:eastAsia="Calibri" w:hAnsi="Arial" w:cs="Arial"/>
          <w:sz w:val="20"/>
          <w:szCs w:val="20"/>
          <w:lang w:eastAsia="en-US"/>
        </w:rPr>
        <w:t>3</w:t>
      </w:r>
      <w:r w:rsidRPr="00866CF9">
        <w:rPr>
          <w:rFonts w:ascii="Arial" w:eastAsia="Calibri" w:hAnsi="Arial" w:cs="Arial"/>
          <w:sz w:val="20"/>
          <w:szCs w:val="20"/>
          <w:lang w:eastAsia="en-US"/>
        </w:rPr>
        <w:t xml:space="preserve"> ust. </w:t>
      </w:r>
      <w:r w:rsidR="000A3251">
        <w:rPr>
          <w:rFonts w:ascii="Arial" w:eastAsia="Calibri" w:hAnsi="Arial" w:cs="Arial"/>
          <w:sz w:val="20"/>
          <w:szCs w:val="20"/>
          <w:lang w:eastAsia="en-US"/>
        </w:rPr>
        <w:t>9</w:t>
      </w:r>
      <w:r w:rsidR="000A3251" w:rsidRPr="00866CF9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866CF9">
        <w:rPr>
          <w:rFonts w:ascii="Arial" w:eastAsia="Calibri" w:hAnsi="Arial" w:cs="Arial"/>
          <w:sz w:val="20"/>
          <w:szCs w:val="20"/>
          <w:lang w:eastAsia="en-US"/>
        </w:rPr>
        <w:t xml:space="preserve">pkt </w:t>
      </w:r>
      <w:r w:rsidR="000A3251">
        <w:rPr>
          <w:rFonts w:ascii="Arial" w:eastAsia="Calibri" w:hAnsi="Arial" w:cs="Arial"/>
          <w:sz w:val="20"/>
          <w:szCs w:val="20"/>
          <w:lang w:eastAsia="en-US"/>
        </w:rPr>
        <w:t>9</w:t>
      </w:r>
      <w:r w:rsidR="000A3251" w:rsidRPr="00866CF9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866CF9">
        <w:rPr>
          <w:rFonts w:ascii="Arial" w:eastAsia="Calibri" w:hAnsi="Arial" w:cs="Arial"/>
          <w:sz w:val="20"/>
          <w:szCs w:val="20"/>
          <w:lang w:eastAsia="en-US"/>
        </w:rPr>
        <w:t>Umowy</w:t>
      </w:r>
      <w:r w:rsidR="003525CB">
        <w:rPr>
          <w:rFonts w:ascii="Arial" w:eastAsia="Calibri" w:hAnsi="Arial" w:cs="Arial"/>
          <w:sz w:val="20"/>
          <w:szCs w:val="20"/>
          <w:lang w:eastAsia="en-US"/>
        </w:rPr>
        <w:t>.</w:t>
      </w:r>
    </w:p>
    <w:p w14:paraId="68228BFE" w14:textId="77777777" w:rsidR="00763365" w:rsidRDefault="00866CF9" w:rsidP="005868E6">
      <w:pPr>
        <w:numPr>
          <w:ilvl w:val="0"/>
          <w:numId w:val="61"/>
        </w:num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866CF9">
        <w:rPr>
          <w:rFonts w:ascii="Arial" w:eastAsia="Calibri" w:hAnsi="Arial" w:cs="Arial"/>
          <w:sz w:val="20"/>
          <w:szCs w:val="20"/>
          <w:lang w:eastAsia="en-US"/>
        </w:rPr>
        <w:t>Instytucja</w:t>
      </w:r>
      <w:r w:rsidR="006B02DF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546DD4">
        <w:rPr>
          <w:rFonts w:ascii="Arial" w:eastAsia="Calibri" w:hAnsi="Arial" w:cs="Arial"/>
          <w:sz w:val="20"/>
          <w:szCs w:val="20"/>
          <w:lang w:eastAsia="en-US"/>
        </w:rPr>
        <w:t>Pośrednicząca</w:t>
      </w:r>
      <w:r w:rsidRPr="00866CF9">
        <w:rPr>
          <w:rFonts w:ascii="Arial" w:eastAsia="Calibri" w:hAnsi="Arial" w:cs="Arial"/>
          <w:sz w:val="20"/>
          <w:szCs w:val="20"/>
          <w:lang w:eastAsia="en-US"/>
        </w:rPr>
        <w:t xml:space="preserve"> może rozwiązać Umowę z zachowaniem jednomiesięcznego okresu wypowiedzenia, gdy:</w:t>
      </w:r>
    </w:p>
    <w:p w14:paraId="1061763A" w14:textId="77777777" w:rsidR="00763365" w:rsidRDefault="00866CF9" w:rsidP="005868E6">
      <w:pPr>
        <w:numPr>
          <w:ilvl w:val="0"/>
          <w:numId w:val="62"/>
        </w:num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866CF9">
        <w:rPr>
          <w:rFonts w:ascii="Arial" w:eastAsia="Calibri" w:hAnsi="Arial" w:cs="Arial"/>
          <w:sz w:val="20"/>
          <w:szCs w:val="20"/>
          <w:lang w:eastAsia="en-US"/>
        </w:rPr>
        <w:t>w zakresie postępu rzeczowego Projektu stwierdzi, że zadania nie są realizowane lub ich realizacja w znacznym stopniu odbiega od postanowień Umowy, w szczególności harmonogramu realizacji Projektu, określonego we wniosku o dofinansowanie;</w:t>
      </w:r>
    </w:p>
    <w:p w14:paraId="06015894" w14:textId="77777777" w:rsidR="00763365" w:rsidRDefault="00866CF9" w:rsidP="005868E6">
      <w:pPr>
        <w:numPr>
          <w:ilvl w:val="0"/>
          <w:numId w:val="62"/>
        </w:num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866CF9">
        <w:rPr>
          <w:rFonts w:ascii="Arial" w:eastAsia="Calibri" w:hAnsi="Arial" w:cs="Arial"/>
          <w:sz w:val="20"/>
          <w:szCs w:val="20"/>
          <w:lang w:eastAsia="en-US"/>
        </w:rPr>
        <w:t xml:space="preserve">Beneficjent odmówi poddania się kontroli, o której mowa w § </w:t>
      </w:r>
      <w:r w:rsidR="00E47364">
        <w:rPr>
          <w:rFonts w:ascii="Arial" w:eastAsia="Calibri" w:hAnsi="Arial" w:cs="Arial"/>
          <w:sz w:val="20"/>
          <w:szCs w:val="20"/>
          <w:lang w:eastAsia="en-US"/>
        </w:rPr>
        <w:t xml:space="preserve">8 </w:t>
      </w:r>
      <w:r w:rsidRPr="00866CF9">
        <w:rPr>
          <w:rFonts w:ascii="Arial" w:eastAsia="Calibri" w:hAnsi="Arial" w:cs="Arial"/>
          <w:sz w:val="20"/>
          <w:szCs w:val="20"/>
          <w:lang w:eastAsia="en-US"/>
        </w:rPr>
        <w:t>Umowy;</w:t>
      </w:r>
    </w:p>
    <w:p w14:paraId="7CAFE082" w14:textId="13A2BEAD" w:rsidR="00763365" w:rsidRDefault="00866CF9" w:rsidP="005868E6">
      <w:pPr>
        <w:numPr>
          <w:ilvl w:val="0"/>
          <w:numId w:val="62"/>
        </w:num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866CF9">
        <w:rPr>
          <w:rFonts w:ascii="Arial" w:eastAsia="Calibri" w:hAnsi="Arial" w:cs="Arial"/>
          <w:sz w:val="20"/>
          <w:szCs w:val="20"/>
          <w:lang w:eastAsia="en-US"/>
        </w:rPr>
        <w:t xml:space="preserve">Beneficjent w ustalonym przez Instytucję </w:t>
      </w:r>
      <w:r w:rsidR="00BC46A8">
        <w:rPr>
          <w:rFonts w:ascii="Arial" w:eastAsia="Calibri" w:hAnsi="Arial" w:cs="Arial"/>
          <w:sz w:val="20"/>
          <w:szCs w:val="20"/>
          <w:lang w:eastAsia="en-US"/>
        </w:rPr>
        <w:t>Pośredniczącą</w:t>
      </w:r>
      <w:r w:rsidR="006B02DF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866CF9">
        <w:rPr>
          <w:rFonts w:ascii="Arial" w:eastAsia="Calibri" w:hAnsi="Arial" w:cs="Arial"/>
          <w:sz w:val="20"/>
          <w:szCs w:val="20"/>
          <w:lang w:eastAsia="en-US"/>
        </w:rPr>
        <w:t xml:space="preserve">terminie nie doprowadzi do usunięcia stwierdzonych nieprawidłowości lub nie wdraża działań naprawczych, o których mowa w § </w:t>
      </w:r>
      <w:r w:rsidR="00E47364">
        <w:rPr>
          <w:rFonts w:ascii="Arial" w:eastAsia="Calibri" w:hAnsi="Arial" w:cs="Arial"/>
          <w:sz w:val="20"/>
          <w:szCs w:val="20"/>
          <w:lang w:eastAsia="en-US"/>
        </w:rPr>
        <w:t>8</w:t>
      </w:r>
      <w:r w:rsidRPr="00866CF9">
        <w:rPr>
          <w:rFonts w:ascii="Arial" w:eastAsia="Calibri" w:hAnsi="Arial" w:cs="Arial"/>
          <w:sz w:val="20"/>
          <w:szCs w:val="20"/>
          <w:lang w:eastAsia="en-US"/>
        </w:rPr>
        <w:t xml:space="preserve"> ust.</w:t>
      </w:r>
      <w:r w:rsidR="000A3251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866CF9">
        <w:rPr>
          <w:rFonts w:ascii="Arial" w:eastAsia="Calibri" w:hAnsi="Arial" w:cs="Arial"/>
          <w:sz w:val="20"/>
          <w:szCs w:val="20"/>
          <w:lang w:eastAsia="en-US"/>
        </w:rPr>
        <w:t>8 Umowy;</w:t>
      </w:r>
    </w:p>
    <w:p w14:paraId="0244C4A8" w14:textId="77777777" w:rsidR="00763365" w:rsidRDefault="00866CF9" w:rsidP="005868E6">
      <w:pPr>
        <w:numPr>
          <w:ilvl w:val="0"/>
          <w:numId w:val="62"/>
        </w:num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866CF9">
        <w:rPr>
          <w:rFonts w:ascii="Arial" w:eastAsia="Calibri" w:hAnsi="Arial" w:cs="Arial"/>
          <w:sz w:val="20"/>
          <w:szCs w:val="20"/>
          <w:lang w:eastAsia="en-US"/>
        </w:rPr>
        <w:t xml:space="preserve">Beneficjent nie przedkłada zgodnie z Umową wniosków o płatność; </w:t>
      </w:r>
    </w:p>
    <w:p w14:paraId="23390406" w14:textId="77777777" w:rsidR="00763365" w:rsidRDefault="00866CF9" w:rsidP="005868E6">
      <w:pPr>
        <w:numPr>
          <w:ilvl w:val="0"/>
          <w:numId w:val="62"/>
        </w:num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866CF9">
        <w:rPr>
          <w:rFonts w:ascii="Arial" w:eastAsia="Calibri" w:hAnsi="Arial" w:cs="Arial"/>
          <w:sz w:val="20"/>
          <w:szCs w:val="20"/>
          <w:lang w:eastAsia="en-US"/>
        </w:rPr>
        <w:t xml:space="preserve">Beneficjent w sposób uporczywy uchyla się od wykonywania obowiązków, o których mowa </w:t>
      </w:r>
      <w:r w:rsidRPr="00866CF9">
        <w:rPr>
          <w:rFonts w:ascii="Arial" w:eastAsia="Calibri" w:hAnsi="Arial" w:cs="Arial"/>
          <w:sz w:val="20"/>
          <w:szCs w:val="20"/>
          <w:lang w:eastAsia="en-US"/>
        </w:rPr>
        <w:br/>
        <w:t xml:space="preserve">w § </w:t>
      </w:r>
      <w:r w:rsidR="00E47364">
        <w:rPr>
          <w:rFonts w:ascii="Arial" w:eastAsia="Calibri" w:hAnsi="Arial" w:cs="Arial"/>
          <w:sz w:val="20"/>
          <w:szCs w:val="20"/>
          <w:lang w:eastAsia="en-US"/>
        </w:rPr>
        <w:t>7</w:t>
      </w:r>
      <w:r w:rsidR="006B02DF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866CF9">
        <w:rPr>
          <w:rFonts w:ascii="Arial" w:eastAsia="Calibri" w:hAnsi="Arial" w:cs="Arial"/>
          <w:sz w:val="20"/>
          <w:szCs w:val="20"/>
          <w:lang w:eastAsia="en-US"/>
        </w:rPr>
        <w:t xml:space="preserve">ust. </w:t>
      </w:r>
      <w:r>
        <w:rPr>
          <w:rFonts w:ascii="Arial" w:eastAsia="Calibri" w:hAnsi="Arial" w:cs="Arial"/>
          <w:sz w:val="20"/>
          <w:szCs w:val="20"/>
          <w:lang w:eastAsia="en-US"/>
        </w:rPr>
        <w:t>3</w:t>
      </w:r>
      <w:r w:rsidRPr="00866CF9">
        <w:rPr>
          <w:rFonts w:ascii="Arial" w:eastAsia="Calibri" w:hAnsi="Arial" w:cs="Arial"/>
          <w:sz w:val="20"/>
          <w:szCs w:val="20"/>
          <w:lang w:eastAsia="en-US"/>
        </w:rPr>
        <w:t xml:space="preserve"> Umowy;</w:t>
      </w:r>
    </w:p>
    <w:p w14:paraId="5D5C2D5A" w14:textId="77777777" w:rsidR="00763365" w:rsidRDefault="003525CB" w:rsidP="005868E6">
      <w:pPr>
        <w:numPr>
          <w:ilvl w:val="0"/>
          <w:numId w:val="62"/>
        </w:num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3525CB">
        <w:rPr>
          <w:rFonts w:ascii="Arial" w:eastAsia="Calibri" w:hAnsi="Arial" w:cs="Arial"/>
          <w:sz w:val="20"/>
          <w:szCs w:val="20"/>
          <w:lang w:eastAsia="en-US"/>
        </w:rPr>
        <w:t>Beneficjent, będący jednostką samorządu terytorialnego lub podmiotem od niej zależnym lub przez nią kontrolowanym, realizuje działania o charakterze dyskryminacyjnym, sprzeczne z zasadami, o których mowa w art. 9 ust. 3 rozporządzenia ogólnego</w:t>
      </w:r>
      <w:r>
        <w:rPr>
          <w:rFonts w:ascii="Arial" w:eastAsia="Calibri" w:hAnsi="Arial" w:cs="Arial"/>
          <w:sz w:val="20"/>
          <w:szCs w:val="20"/>
          <w:lang w:eastAsia="en-US"/>
        </w:rPr>
        <w:t>.</w:t>
      </w:r>
    </w:p>
    <w:p w14:paraId="3444B801" w14:textId="77777777" w:rsidR="00763365" w:rsidRDefault="00866CF9" w:rsidP="005868E6">
      <w:pPr>
        <w:numPr>
          <w:ilvl w:val="0"/>
          <w:numId w:val="61"/>
        </w:num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866CF9">
        <w:rPr>
          <w:rFonts w:ascii="Arial" w:eastAsia="Calibri" w:hAnsi="Arial" w:cs="Arial"/>
          <w:sz w:val="20"/>
          <w:szCs w:val="20"/>
          <w:lang w:eastAsia="en-US"/>
        </w:rPr>
        <w:lastRenderedPageBreak/>
        <w:t xml:space="preserve">Instytucja </w:t>
      </w:r>
      <w:r w:rsidR="00BC46A8">
        <w:rPr>
          <w:rFonts w:ascii="Arial" w:eastAsia="Calibri" w:hAnsi="Arial" w:cs="Arial"/>
          <w:sz w:val="20"/>
          <w:szCs w:val="20"/>
          <w:lang w:eastAsia="en-US"/>
        </w:rPr>
        <w:t>Pośrednicząca</w:t>
      </w:r>
      <w:r w:rsidR="006B02DF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866CF9">
        <w:rPr>
          <w:rFonts w:ascii="Arial" w:eastAsia="Calibri" w:hAnsi="Arial" w:cs="Arial"/>
          <w:sz w:val="20"/>
          <w:szCs w:val="20"/>
          <w:lang w:eastAsia="en-US"/>
        </w:rPr>
        <w:t xml:space="preserve">może rozwiązać Umowę bez wypowiedzenia, jeżeli działanie siły wyższej całkowicie i trwale uniemożliwi realizację Projektu. W takim przypadku warunki rozliczenia ustali Instytucja </w:t>
      </w:r>
      <w:r w:rsidR="00E47364">
        <w:rPr>
          <w:rFonts w:ascii="Arial" w:eastAsia="Calibri" w:hAnsi="Arial" w:cs="Arial"/>
          <w:sz w:val="20"/>
          <w:szCs w:val="20"/>
          <w:lang w:eastAsia="en-US"/>
        </w:rPr>
        <w:t>Pośrednicząca</w:t>
      </w:r>
      <w:r w:rsidRPr="00866CF9">
        <w:rPr>
          <w:rFonts w:ascii="Arial" w:eastAsia="Calibri" w:hAnsi="Arial" w:cs="Arial"/>
          <w:sz w:val="20"/>
          <w:szCs w:val="20"/>
          <w:lang w:eastAsia="en-US"/>
        </w:rPr>
        <w:t>.</w:t>
      </w:r>
    </w:p>
    <w:p w14:paraId="4B53BDD4" w14:textId="77777777" w:rsidR="00763365" w:rsidRDefault="00866CF9" w:rsidP="005868E6">
      <w:pPr>
        <w:numPr>
          <w:ilvl w:val="0"/>
          <w:numId w:val="61"/>
        </w:num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866CF9">
        <w:rPr>
          <w:rFonts w:ascii="Arial" w:eastAsia="Calibri" w:hAnsi="Arial" w:cs="Arial"/>
          <w:sz w:val="20"/>
          <w:szCs w:val="20"/>
          <w:lang w:eastAsia="en-US"/>
        </w:rPr>
        <w:t xml:space="preserve">Umowa może zostać rozwiązana w drodze pisemnego porozumienia na wniosek każdej ze Stron Umowy w przypadku wystąpienia okoliczności, które uniemożliwiają dalsze wykonywanie postanowień zawartych w Umowie. </w:t>
      </w:r>
    </w:p>
    <w:p w14:paraId="66A64215" w14:textId="77777777" w:rsidR="00763365" w:rsidRDefault="00866CF9" w:rsidP="005868E6">
      <w:pPr>
        <w:numPr>
          <w:ilvl w:val="0"/>
          <w:numId w:val="61"/>
        </w:num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866CF9">
        <w:rPr>
          <w:rFonts w:ascii="Arial" w:eastAsia="Calibri" w:hAnsi="Arial" w:cs="Arial"/>
          <w:sz w:val="20"/>
          <w:szCs w:val="20"/>
          <w:lang w:eastAsia="en-US"/>
        </w:rPr>
        <w:t xml:space="preserve">W przypadku rozwiązania Umowy na podstawie ust. 1, Beneficjent jest zobowiązany do zwrotu całości otrzymanego dofinansowania wraz z odsetkami w wysokości określonej jak dla zaległości podatkowych, liczonymi od dnia przekazania środków dofinansowania. </w:t>
      </w:r>
    </w:p>
    <w:p w14:paraId="13421831" w14:textId="77777777" w:rsidR="00763365" w:rsidRDefault="00866CF9" w:rsidP="005868E6">
      <w:pPr>
        <w:numPr>
          <w:ilvl w:val="0"/>
          <w:numId w:val="61"/>
        </w:num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866CF9">
        <w:rPr>
          <w:rFonts w:ascii="Arial" w:eastAsia="Calibri" w:hAnsi="Arial" w:cs="Arial"/>
          <w:sz w:val="20"/>
          <w:szCs w:val="20"/>
          <w:lang w:eastAsia="en-US"/>
        </w:rPr>
        <w:t xml:space="preserve">W przypadku rozwiązania Umowy </w:t>
      </w:r>
      <w:r w:rsidR="00E718FC">
        <w:rPr>
          <w:rFonts w:ascii="Arial" w:eastAsia="Calibri" w:hAnsi="Arial" w:cs="Arial"/>
          <w:sz w:val="20"/>
          <w:szCs w:val="20"/>
          <w:lang w:eastAsia="en-US"/>
        </w:rPr>
        <w:t>na podstawie</w:t>
      </w:r>
      <w:r w:rsidRPr="00866CF9">
        <w:rPr>
          <w:rFonts w:ascii="Arial" w:eastAsia="Calibri" w:hAnsi="Arial" w:cs="Arial"/>
          <w:sz w:val="20"/>
          <w:szCs w:val="20"/>
          <w:lang w:eastAsia="en-US"/>
        </w:rPr>
        <w:t xml:space="preserve"> ust. 2</w:t>
      </w:r>
      <w:r w:rsidR="00E718FC">
        <w:rPr>
          <w:rFonts w:ascii="Arial" w:eastAsia="Calibri" w:hAnsi="Arial" w:cs="Arial"/>
          <w:sz w:val="20"/>
          <w:szCs w:val="20"/>
          <w:lang w:eastAsia="en-US"/>
        </w:rPr>
        <w:t xml:space="preserve">-4 </w:t>
      </w:r>
      <w:r w:rsidRPr="00866CF9">
        <w:rPr>
          <w:rFonts w:ascii="Arial" w:eastAsia="Calibri" w:hAnsi="Arial" w:cs="Arial"/>
          <w:sz w:val="20"/>
          <w:szCs w:val="20"/>
          <w:lang w:eastAsia="en-US"/>
        </w:rPr>
        <w:t>Beneficjent ma prawo do wydatkowania wyłącznie tej części otrzymanych transz dofinansowania</w:t>
      </w:r>
      <w:r w:rsidRPr="00866CF9">
        <w:rPr>
          <w:rFonts w:ascii="Arial" w:eastAsia="Calibri" w:hAnsi="Arial" w:cs="Arial"/>
          <w:i/>
          <w:sz w:val="20"/>
          <w:szCs w:val="20"/>
          <w:lang w:eastAsia="en-US"/>
        </w:rPr>
        <w:t xml:space="preserve">, </w:t>
      </w:r>
      <w:r w:rsidRPr="00866CF9">
        <w:rPr>
          <w:rFonts w:ascii="Arial" w:eastAsia="Calibri" w:hAnsi="Arial" w:cs="Arial"/>
          <w:sz w:val="20"/>
          <w:szCs w:val="20"/>
          <w:lang w:eastAsia="en-US"/>
        </w:rPr>
        <w:t xml:space="preserve">które odpowiadają prawidłowo zrealizowanej części Projektu, z zastrzeżeniem ust. </w:t>
      </w:r>
      <w:r w:rsidR="00E718FC">
        <w:rPr>
          <w:rFonts w:ascii="Arial" w:eastAsia="Calibri" w:hAnsi="Arial" w:cs="Arial"/>
          <w:sz w:val="20"/>
          <w:szCs w:val="20"/>
          <w:lang w:eastAsia="en-US"/>
        </w:rPr>
        <w:t xml:space="preserve">7 </w:t>
      </w:r>
      <w:r w:rsidRPr="00866CF9">
        <w:rPr>
          <w:rFonts w:ascii="Arial" w:eastAsia="Calibri" w:hAnsi="Arial" w:cs="Arial"/>
          <w:sz w:val="20"/>
          <w:szCs w:val="20"/>
          <w:lang w:eastAsia="en-US"/>
        </w:rPr>
        <w:t xml:space="preserve">i § </w:t>
      </w:r>
      <w:r w:rsidR="00E47364">
        <w:rPr>
          <w:rFonts w:ascii="Arial" w:eastAsia="Calibri" w:hAnsi="Arial" w:cs="Arial"/>
          <w:sz w:val="20"/>
          <w:szCs w:val="20"/>
          <w:lang w:eastAsia="en-US"/>
        </w:rPr>
        <w:t>5</w:t>
      </w:r>
      <w:r w:rsidRPr="00866CF9">
        <w:rPr>
          <w:rFonts w:ascii="Arial" w:eastAsia="Calibri" w:hAnsi="Arial" w:cs="Arial"/>
          <w:sz w:val="20"/>
          <w:szCs w:val="20"/>
          <w:lang w:eastAsia="en-US"/>
        </w:rPr>
        <w:t xml:space="preserve"> ust. </w:t>
      </w:r>
      <w:r w:rsidR="00E718FC">
        <w:rPr>
          <w:rFonts w:ascii="Arial" w:eastAsia="Calibri" w:hAnsi="Arial" w:cs="Arial"/>
          <w:sz w:val="20"/>
          <w:szCs w:val="20"/>
          <w:lang w:eastAsia="en-US"/>
        </w:rPr>
        <w:t>19</w:t>
      </w:r>
      <w:r w:rsidRPr="00866CF9">
        <w:rPr>
          <w:rFonts w:ascii="Arial" w:eastAsia="Calibri" w:hAnsi="Arial" w:cs="Arial"/>
          <w:sz w:val="20"/>
          <w:szCs w:val="20"/>
          <w:lang w:eastAsia="en-US"/>
        </w:rPr>
        <w:t xml:space="preserve"> Umowy. </w:t>
      </w:r>
    </w:p>
    <w:p w14:paraId="69A6CD3D" w14:textId="77777777" w:rsidR="00763365" w:rsidRDefault="00866CF9" w:rsidP="005868E6">
      <w:pPr>
        <w:numPr>
          <w:ilvl w:val="0"/>
          <w:numId w:val="61"/>
        </w:numPr>
        <w:spacing w:line="276" w:lineRule="auto"/>
        <w:rPr>
          <w:rFonts w:ascii="Arial" w:eastAsia="Calibri" w:hAnsi="Arial" w:cs="Arial"/>
          <w:i/>
          <w:color w:val="FF0000"/>
          <w:sz w:val="20"/>
          <w:szCs w:val="20"/>
          <w:lang w:eastAsia="en-US"/>
        </w:rPr>
      </w:pPr>
      <w:r w:rsidRPr="00866CF9">
        <w:rPr>
          <w:rFonts w:ascii="Arial" w:eastAsia="Calibri" w:hAnsi="Arial" w:cs="Arial"/>
          <w:sz w:val="20"/>
          <w:szCs w:val="20"/>
          <w:lang w:eastAsia="en-US"/>
        </w:rPr>
        <w:t xml:space="preserve">Beneficjent jest zobowiązany przedstawić rozliczenie otrzymanych transz dofinansowania, </w:t>
      </w:r>
      <w:r w:rsidRPr="00866CF9">
        <w:rPr>
          <w:rFonts w:ascii="Arial" w:eastAsia="Calibri" w:hAnsi="Arial" w:cs="Arial"/>
          <w:sz w:val="20"/>
          <w:szCs w:val="20"/>
          <w:lang w:eastAsia="en-US"/>
        </w:rPr>
        <w:br/>
        <w:t xml:space="preserve">w formie wniosku o płatność w terminie 30 dni od rozwiązania Umowy </w:t>
      </w:r>
      <w:r w:rsidR="00C81736">
        <w:rPr>
          <w:rFonts w:ascii="Arial" w:eastAsia="Calibri" w:hAnsi="Arial" w:cs="Arial"/>
          <w:sz w:val="20"/>
          <w:szCs w:val="20"/>
          <w:lang w:eastAsia="en-US"/>
        </w:rPr>
        <w:t>oraz zwrócić niewykorzystaną część otrzymanych transz dofinansowania na rachunek bankowy wskazany przez Instytucję Pośredniczącą.</w:t>
      </w:r>
    </w:p>
    <w:p w14:paraId="3F1C9B44" w14:textId="77777777" w:rsidR="00763365" w:rsidRDefault="00C81736" w:rsidP="005868E6">
      <w:pPr>
        <w:numPr>
          <w:ilvl w:val="0"/>
          <w:numId w:val="61"/>
        </w:num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 xml:space="preserve">W przypadku niedokonania zwrotu środków zgodnie z ust. 5-7, stosuje się odpowiednio </w:t>
      </w:r>
      <w:r>
        <w:rPr>
          <w:rFonts w:ascii="Arial" w:eastAsia="Calibri" w:hAnsi="Arial" w:cs="Arial"/>
          <w:sz w:val="20"/>
          <w:szCs w:val="20"/>
          <w:lang w:eastAsia="en-US"/>
        </w:rPr>
        <w:br/>
        <w:t>§ 12 Umowy.</w:t>
      </w:r>
    </w:p>
    <w:p w14:paraId="477D4E14" w14:textId="77777777" w:rsidR="00763365" w:rsidRDefault="00E718FC" w:rsidP="005868E6">
      <w:pPr>
        <w:numPr>
          <w:ilvl w:val="0"/>
          <w:numId w:val="61"/>
        </w:num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E718FC">
        <w:rPr>
          <w:rFonts w:ascii="Arial" w:eastAsia="Calibri" w:hAnsi="Arial" w:cs="Arial"/>
          <w:sz w:val="20"/>
          <w:szCs w:val="20"/>
          <w:lang w:eastAsia="en-US"/>
        </w:rPr>
        <w:t xml:space="preserve">Niezależnie od formy lub przyczyny rozwiązania Umowy, Beneficjent jest zobowiązany </w:t>
      </w:r>
    </w:p>
    <w:p w14:paraId="2D292EF5" w14:textId="77777777" w:rsidR="00E5649E" w:rsidRPr="00866CF9" w:rsidRDefault="00E718FC" w:rsidP="005868E6">
      <w:pPr>
        <w:tabs>
          <w:tab w:val="left" w:pos="567"/>
        </w:tabs>
        <w:spacing w:line="276" w:lineRule="auto"/>
        <w:ind w:left="360"/>
        <w:rPr>
          <w:rFonts w:ascii="Arial" w:eastAsia="Calibri" w:hAnsi="Arial" w:cs="Arial"/>
          <w:sz w:val="20"/>
          <w:szCs w:val="20"/>
          <w:lang w:eastAsia="en-US"/>
        </w:rPr>
      </w:pPr>
      <w:r w:rsidRPr="00E718FC">
        <w:rPr>
          <w:rFonts w:ascii="Arial" w:eastAsia="Calibri" w:hAnsi="Arial" w:cs="Arial"/>
          <w:sz w:val="20"/>
          <w:szCs w:val="20"/>
          <w:lang w:eastAsia="en-US"/>
        </w:rPr>
        <w:t>do przechowywania, archiwizowania i udostępniania dokumentacji związanej z realizacją Projektu, zgodnie z § 1</w:t>
      </w:r>
      <w:r w:rsidR="00931C0C">
        <w:rPr>
          <w:rFonts w:ascii="Arial" w:eastAsia="Calibri" w:hAnsi="Arial" w:cs="Arial"/>
          <w:sz w:val="20"/>
          <w:szCs w:val="20"/>
          <w:lang w:eastAsia="en-US"/>
        </w:rPr>
        <w:t>0</w:t>
      </w:r>
      <w:r w:rsidRPr="00E718FC">
        <w:rPr>
          <w:rFonts w:ascii="Arial" w:eastAsia="Calibri" w:hAnsi="Arial" w:cs="Arial"/>
          <w:sz w:val="20"/>
          <w:szCs w:val="20"/>
          <w:lang w:eastAsia="en-US"/>
        </w:rPr>
        <w:t xml:space="preserve"> Umowy</w:t>
      </w:r>
      <w:r w:rsidR="00866CF9" w:rsidRPr="00866CF9">
        <w:rPr>
          <w:rFonts w:ascii="Arial" w:eastAsia="Calibri" w:hAnsi="Arial" w:cs="Arial"/>
          <w:sz w:val="20"/>
          <w:szCs w:val="20"/>
          <w:lang w:eastAsia="en-US"/>
        </w:rPr>
        <w:t xml:space="preserve">. </w:t>
      </w:r>
    </w:p>
    <w:p w14:paraId="1FFB30BE" w14:textId="77777777" w:rsidR="000C6633" w:rsidRPr="003C33E1" w:rsidRDefault="000C6633" w:rsidP="00EF2647">
      <w:pPr>
        <w:rPr>
          <w:rFonts w:ascii="Arial" w:hAnsi="Arial" w:cs="Arial"/>
          <w:b/>
          <w:sz w:val="20"/>
          <w:szCs w:val="20"/>
        </w:rPr>
      </w:pPr>
    </w:p>
    <w:p w14:paraId="0289A44C" w14:textId="292E8547" w:rsidR="005C3443" w:rsidRPr="003E1FF5" w:rsidRDefault="00EF2647" w:rsidP="003E1FF5">
      <w:pPr>
        <w:pStyle w:val="Nagwek1"/>
        <w:jc w:val="left"/>
        <w:rPr>
          <w:rFonts w:ascii="Arial" w:hAnsi="Arial" w:cs="Arial"/>
          <w:sz w:val="20"/>
          <w:szCs w:val="20"/>
        </w:rPr>
      </w:pPr>
      <w:r w:rsidRPr="003E1FF5">
        <w:rPr>
          <w:rFonts w:ascii="Arial" w:hAnsi="Arial" w:cs="Arial"/>
          <w:sz w:val="20"/>
          <w:szCs w:val="20"/>
        </w:rPr>
        <w:t xml:space="preserve">§ </w:t>
      </w:r>
      <w:r w:rsidR="0040541D">
        <w:rPr>
          <w:rFonts w:ascii="Arial" w:hAnsi="Arial" w:cs="Arial"/>
          <w:sz w:val="20"/>
          <w:szCs w:val="20"/>
        </w:rPr>
        <w:t>1</w:t>
      </w:r>
      <w:r w:rsidR="006B7D47">
        <w:rPr>
          <w:rFonts w:ascii="Arial" w:hAnsi="Arial" w:cs="Arial"/>
          <w:sz w:val="20"/>
          <w:szCs w:val="20"/>
        </w:rPr>
        <w:t>4</w:t>
      </w:r>
      <w:r w:rsidRPr="003E1FF5">
        <w:rPr>
          <w:rFonts w:ascii="Arial" w:hAnsi="Arial" w:cs="Arial"/>
          <w:sz w:val="20"/>
          <w:szCs w:val="20"/>
        </w:rPr>
        <w:t>.</w:t>
      </w:r>
      <w:r w:rsidR="0010578E">
        <w:rPr>
          <w:rFonts w:ascii="Arial" w:hAnsi="Arial" w:cs="Arial"/>
          <w:sz w:val="20"/>
          <w:szCs w:val="20"/>
        </w:rPr>
        <w:t xml:space="preserve"> </w:t>
      </w:r>
      <w:r w:rsidR="00EE2A6B">
        <w:rPr>
          <w:rFonts w:ascii="Arial" w:hAnsi="Arial" w:cs="Arial"/>
          <w:sz w:val="20"/>
          <w:szCs w:val="20"/>
        </w:rPr>
        <w:t>CST2021</w:t>
      </w:r>
    </w:p>
    <w:p w14:paraId="75709EB8" w14:textId="77777777" w:rsidR="0036002D" w:rsidRPr="00A80427" w:rsidRDefault="0036002D" w:rsidP="00E25AFB">
      <w:pPr>
        <w:rPr>
          <w:rFonts w:ascii="Arial" w:hAnsi="Arial" w:cs="Arial"/>
          <w:sz w:val="20"/>
          <w:szCs w:val="20"/>
        </w:rPr>
      </w:pPr>
    </w:p>
    <w:p w14:paraId="7C85F200" w14:textId="58665548" w:rsidR="00763365" w:rsidRDefault="00DC407E" w:rsidP="005868E6">
      <w:pPr>
        <w:pStyle w:val="Akapitzlist"/>
        <w:numPr>
          <w:ilvl w:val="0"/>
          <w:numId w:val="29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ED7206">
        <w:rPr>
          <w:rFonts w:ascii="Arial" w:hAnsi="Arial" w:cs="Arial"/>
          <w:sz w:val="20"/>
          <w:szCs w:val="20"/>
        </w:rPr>
        <w:t xml:space="preserve">Beneficjent </w:t>
      </w:r>
      <w:r w:rsidR="00FA3A1B" w:rsidRPr="00ED7206">
        <w:rPr>
          <w:rFonts w:ascii="Arial" w:hAnsi="Arial" w:cs="Arial"/>
          <w:sz w:val="20"/>
          <w:szCs w:val="20"/>
        </w:rPr>
        <w:t>zobowiązuje się</w:t>
      </w:r>
      <w:r w:rsidRPr="00ED7206">
        <w:rPr>
          <w:rFonts w:ascii="Arial" w:hAnsi="Arial" w:cs="Arial"/>
          <w:sz w:val="20"/>
          <w:szCs w:val="20"/>
        </w:rPr>
        <w:t xml:space="preserve"> do </w:t>
      </w:r>
      <w:r w:rsidR="002A7C63" w:rsidRPr="00ED7206">
        <w:rPr>
          <w:rFonts w:ascii="Arial" w:hAnsi="Arial" w:cs="Arial"/>
          <w:sz w:val="20"/>
          <w:szCs w:val="20"/>
        </w:rPr>
        <w:t>wykorzystywania</w:t>
      </w:r>
      <w:r w:rsidR="00261867">
        <w:rPr>
          <w:rFonts w:ascii="Arial" w:hAnsi="Arial" w:cs="Arial"/>
          <w:sz w:val="20"/>
          <w:szCs w:val="20"/>
        </w:rPr>
        <w:t xml:space="preserve"> CST2021, w szczególności aplikacji SL2021,</w:t>
      </w:r>
      <w:r w:rsidR="002A7C63" w:rsidRPr="00ED7206">
        <w:rPr>
          <w:rFonts w:ascii="Arial" w:hAnsi="Arial" w:cs="Arial"/>
          <w:sz w:val="20"/>
          <w:szCs w:val="20"/>
        </w:rPr>
        <w:t xml:space="preserve"> w procesie</w:t>
      </w:r>
      <w:r w:rsidR="00FA3A1B" w:rsidRPr="00ED7206">
        <w:rPr>
          <w:rFonts w:ascii="Arial" w:hAnsi="Arial" w:cs="Arial"/>
          <w:sz w:val="20"/>
          <w:szCs w:val="20"/>
        </w:rPr>
        <w:t xml:space="preserve"> rozliczania P</w:t>
      </w:r>
      <w:r w:rsidR="009C04EB" w:rsidRPr="00ED7206">
        <w:rPr>
          <w:rFonts w:ascii="Arial" w:hAnsi="Arial" w:cs="Arial"/>
          <w:sz w:val="20"/>
          <w:szCs w:val="20"/>
        </w:rPr>
        <w:t>rojektu</w:t>
      </w:r>
      <w:r w:rsidRPr="00ED7206">
        <w:rPr>
          <w:rFonts w:ascii="Arial" w:hAnsi="Arial" w:cs="Arial"/>
          <w:sz w:val="20"/>
          <w:szCs w:val="20"/>
        </w:rPr>
        <w:t xml:space="preserve"> oraz </w:t>
      </w:r>
      <w:r w:rsidR="00261867">
        <w:rPr>
          <w:rFonts w:ascii="Arial" w:hAnsi="Arial" w:cs="Arial"/>
          <w:sz w:val="20"/>
          <w:szCs w:val="20"/>
        </w:rPr>
        <w:t>komunikacji</w:t>
      </w:r>
      <w:r w:rsidR="002A7C63" w:rsidRPr="00ED7206">
        <w:rPr>
          <w:rFonts w:ascii="Arial" w:hAnsi="Arial" w:cs="Arial"/>
          <w:sz w:val="20"/>
          <w:szCs w:val="20"/>
        </w:rPr>
        <w:t xml:space="preserve"> z Instytucją </w:t>
      </w:r>
      <w:r w:rsidR="00546DD4">
        <w:rPr>
          <w:rFonts w:ascii="Arial" w:hAnsi="Arial" w:cs="Arial"/>
          <w:sz w:val="20"/>
          <w:szCs w:val="20"/>
        </w:rPr>
        <w:t>Pośredniczącą</w:t>
      </w:r>
      <w:r w:rsidR="002A7C63" w:rsidRPr="00ED7206">
        <w:rPr>
          <w:rFonts w:ascii="Arial" w:hAnsi="Arial" w:cs="Arial"/>
          <w:sz w:val="20"/>
          <w:szCs w:val="20"/>
        </w:rPr>
        <w:t>, zgodnie z aktualną</w:t>
      </w:r>
      <w:r w:rsidR="00261867">
        <w:rPr>
          <w:rFonts w:ascii="Arial" w:hAnsi="Arial" w:cs="Arial"/>
          <w:sz w:val="20"/>
          <w:szCs w:val="20"/>
        </w:rPr>
        <w:t xml:space="preserve"> Instrukcją Użytkownika Zewnętrznego </w:t>
      </w:r>
      <w:r w:rsidR="002A7C63" w:rsidRPr="00ED7206">
        <w:rPr>
          <w:rFonts w:ascii="Arial" w:hAnsi="Arial" w:cs="Arial"/>
          <w:sz w:val="20"/>
          <w:szCs w:val="20"/>
        </w:rPr>
        <w:t>udostępnioną</w:t>
      </w:r>
      <w:r w:rsidRPr="00ED7206">
        <w:rPr>
          <w:rFonts w:ascii="Arial" w:hAnsi="Arial" w:cs="Arial"/>
          <w:sz w:val="20"/>
          <w:szCs w:val="20"/>
        </w:rPr>
        <w:t xml:space="preserve"> </w:t>
      </w:r>
      <w:r w:rsidR="00261867">
        <w:rPr>
          <w:rFonts w:ascii="Arial" w:hAnsi="Arial" w:cs="Arial"/>
          <w:sz w:val="20"/>
          <w:szCs w:val="20"/>
        </w:rPr>
        <w:t>na stronie internetowej p</w:t>
      </w:r>
      <w:r w:rsidR="00555FF2" w:rsidRPr="00ED7206">
        <w:rPr>
          <w:rFonts w:ascii="Arial" w:hAnsi="Arial" w:cs="Arial"/>
          <w:sz w:val="20"/>
          <w:szCs w:val="20"/>
        </w:rPr>
        <w:t>rogramu</w:t>
      </w:r>
      <w:r w:rsidR="002A7C63" w:rsidRPr="00ED7206">
        <w:rPr>
          <w:rFonts w:ascii="Arial" w:hAnsi="Arial" w:cs="Arial"/>
          <w:sz w:val="20"/>
          <w:szCs w:val="20"/>
        </w:rPr>
        <w:t xml:space="preserve">. </w:t>
      </w:r>
      <w:r w:rsidR="003714C3" w:rsidRPr="00ED7206">
        <w:rPr>
          <w:rFonts w:ascii="Arial" w:hAnsi="Arial" w:cs="Arial"/>
          <w:sz w:val="20"/>
          <w:szCs w:val="20"/>
        </w:rPr>
        <w:t>Wykorzystanie SL20</w:t>
      </w:r>
      <w:r w:rsidR="00261867">
        <w:rPr>
          <w:rFonts w:ascii="Arial" w:hAnsi="Arial" w:cs="Arial"/>
          <w:sz w:val="20"/>
          <w:szCs w:val="20"/>
        </w:rPr>
        <w:t>21</w:t>
      </w:r>
      <w:r w:rsidR="003714C3" w:rsidRPr="00ED7206">
        <w:rPr>
          <w:rFonts w:ascii="Arial" w:hAnsi="Arial" w:cs="Arial"/>
          <w:sz w:val="20"/>
          <w:szCs w:val="20"/>
        </w:rPr>
        <w:t xml:space="preserve"> obejmuje co najmniej przesyłanie:</w:t>
      </w:r>
    </w:p>
    <w:p w14:paraId="39A1F631" w14:textId="31C53020" w:rsidR="00763365" w:rsidRDefault="00661186" w:rsidP="005868E6">
      <w:pPr>
        <w:numPr>
          <w:ilvl w:val="0"/>
          <w:numId w:val="8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harmonogramu płatności</w:t>
      </w:r>
      <w:r w:rsidR="00B36B19">
        <w:rPr>
          <w:rFonts w:ascii="Arial" w:hAnsi="Arial" w:cs="Arial"/>
          <w:sz w:val="20"/>
          <w:szCs w:val="20"/>
        </w:rPr>
        <w:t>,</w:t>
      </w:r>
    </w:p>
    <w:p w14:paraId="156E89F3" w14:textId="77777777" w:rsidR="00763365" w:rsidRDefault="003714C3" w:rsidP="005868E6">
      <w:pPr>
        <w:numPr>
          <w:ilvl w:val="0"/>
          <w:numId w:val="8"/>
        </w:numPr>
        <w:spacing w:line="276" w:lineRule="auto"/>
        <w:rPr>
          <w:rFonts w:ascii="Arial" w:hAnsi="Arial" w:cs="Arial"/>
          <w:sz w:val="20"/>
          <w:szCs w:val="20"/>
        </w:rPr>
      </w:pPr>
      <w:r w:rsidRPr="009201A3">
        <w:rPr>
          <w:rFonts w:ascii="Arial" w:hAnsi="Arial" w:cs="Arial"/>
          <w:sz w:val="20"/>
          <w:szCs w:val="20"/>
        </w:rPr>
        <w:t>wniosków o płatność,</w:t>
      </w:r>
    </w:p>
    <w:p w14:paraId="4CAEE214" w14:textId="77777777" w:rsidR="00763365" w:rsidRDefault="003714C3" w:rsidP="005868E6">
      <w:pPr>
        <w:numPr>
          <w:ilvl w:val="0"/>
          <w:numId w:val="8"/>
        </w:numPr>
        <w:spacing w:line="276" w:lineRule="auto"/>
        <w:rPr>
          <w:rFonts w:ascii="Arial" w:hAnsi="Arial" w:cs="Arial"/>
          <w:sz w:val="20"/>
          <w:szCs w:val="20"/>
        </w:rPr>
      </w:pPr>
      <w:r w:rsidRPr="0038380C">
        <w:rPr>
          <w:rFonts w:ascii="Arial" w:hAnsi="Arial" w:cs="Arial"/>
          <w:sz w:val="20"/>
          <w:szCs w:val="20"/>
        </w:rPr>
        <w:t xml:space="preserve">dokumentów potwierdzających kwalifikowalność wydatków ponoszonych w ramach Projektu </w:t>
      </w:r>
      <w:r w:rsidR="00FF5646" w:rsidRPr="0038380C">
        <w:rPr>
          <w:rFonts w:ascii="Arial" w:hAnsi="Arial" w:cs="Arial"/>
          <w:sz w:val="20"/>
          <w:szCs w:val="20"/>
        </w:rPr>
        <w:br/>
      </w:r>
      <w:r w:rsidRPr="00C15AD3">
        <w:rPr>
          <w:rFonts w:ascii="Arial" w:hAnsi="Arial" w:cs="Arial"/>
          <w:sz w:val="20"/>
          <w:szCs w:val="20"/>
        </w:rPr>
        <w:t>i wykazywanych we wnioskach o płatność,</w:t>
      </w:r>
    </w:p>
    <w:p w14:paraId="6C23F8F2" w14:textId="7C0297DC" w:rsidR="00763365" w:rsidRDefault="00E4442C" w:rsidP="005868E6">
      <w:pPr>
        <w:numPr>
          <w:ilvl w:val="0"/>
          <w:numId w:val="8"/>
        </w:numPr>
        <w:spacing w:line="276" w:lineRule="auto"/>
        <w:rPr>
          <w:rFonts w:ascii="Arial" w:hAnsi="Arial" w:cs="Arial"/>
          <w:sz w:val="20"/>
          <w:szCs w:val="20"/>
        </w:rPr>
      </w:pPr>
      <w:r w:rsidRPr="003C33E1">
        <w:rPr>
          <w:rFonts w:ascii="Arial" w:hAnsi="Arial" w:cs="Arial"/>
          <w:sz w:val="20"/>
          <w:szCs w:val="20"/>
        </w:rPr>
        <w:t>informacji dotyczących zamówień</w:t>
      </w:r>
      <w:r w:rsidR="00B36B19">
        <w:rPr>
          <w:rFonts w:ascii="Arial" w:hAnsi="Arial" w:cs="Arial"/>
          <w:sz w:val="20"/>
          <w:szCs w:val="20"/>
        </w:rPr>
        <w:t>,</w:t>
      </w:r>
    </w:p>
    <w:p w14:paraId="3B125A65" w14:textId="2BBC8BA9" w:rsidR="00763365" w:rsidRDefault="00856AF4" w:rsidP="005868E6">
      <w:pPr>
        <w:numPr>
          <w:ilvl w:val="0"/>
          <w:numId w:val="8"/>
        </w:numPr>
        <w:spacing w:line="276" w:lineRule="auto"/>
        <w:rPr>
          <w:rFonts w:ascii="Arial" w:hAnsi="Arial" w:cs="Arial"/>
          <w:sz w:val="20"/>
          <w:szCs w:val="20"/>
        </w:rPr>
      </w:pPr>
      <w:r w:rsidRPr="00856AF4">
        <w:rPr>
          <w:rFonts w:ascii="Arial" w:hAnsi="Arial" w:cs="Arial"/>
          <w:sz w:val="20"/>
          <w:szCs w:val="20"/>
        </w:rPr>
        <w:t xml:space="preserve">rozliczenia projektu w zakresie monitoringu rzeczowo – finansowego (w tym przesyłania za pośrednictwem SM EFS danych w zakresie wsparć udzielanych podmiotom i uczestnikom </w:t>
      </w:r>
      <w:r w:rsidR="006B02DF">
        <w:rPr>
          <w:rFonts w:ascii="Arial" w:hAnsi="Arial" w:cs="Arial"/>
          <w:sz w:val="20"/>
          <w:szCs w:val="20"/>
        </w:rPr>
        <w:t>P</w:t>
      </w:r>
      <w:r w:rsidRPr="00856AF4">
        <w:rPr>
          <w:rFonts w:ascii="Arial" w:hAnsi="Arial" w:cs="Arial"/>
          <w:sz w:val="20"/>
          <w:szCs w:val="20"/>
        </w:rPr>
        <w:t>rojektu)</w:t>
      </w:r>
      <w:r w:rsidR="00B36B19">
        <w:rPr>
          <w:rFonts w:ascii="Arial" w:hAnsi="Arial" w:cs="Arial"/>
          <w:sz w:val="20"/>
          <w:szCs w:val="20"/>
        </w:rPr>
        <w:t>,</w:t>
      </w:r>
    </w:p>
    <w:p w14:paraId="4A229F8B" w14:textId="77777777" w:rsidR="00763365" w:rsidRDefault="003714C3" w:rsidP="005868E6">
      <w:pPr>
        <w:numPr>
          <w:ilvl w:val="0"/>
          <w:numId w:val="8"/>
        </w:numPr>
        <w:spacing w:line="276" w:lineRule="auto"/>
        <w:rPr>
          <w:rFonts w:ascii="Arial" w:hAnsi="Arial" w:cs="Arial"/>
          <w:sz w:val="20"/>
          <w:szCs w:val="20"/>
        </w:rPr>
      </w:pPr>
      <w:r w:rsidRPr="003C33E1">
        <w:rPr>
          <w:rFonts w:ascii="Arial" w:hAnsi="Arial" w:cs="Arial"/>
          <w:sz w:val="20"/>
          <w:szCs w:val="20"/>
        </w:rPr>
        <w:t>innych dokumentów związanych z realizacją Projektu, w tym niezbędnych do przeprowadzenia kontroli Projektu.</w:t>
      </w:r>
    </w:p>
    <w:p w14:paraId="2D4F82F2" w14:textId="69D67E6D" w:rsidR="00763365" w:rsidRDefault="007411C8" w:rsidP="005868E6">
      <w:pPr>
        <w:pStyle w:val="Akapitzlist"/>
        <w:numPr>
          <w:ilvl w:val="0"/>
          <w:numId w:val="29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7411C8">
        <w:rPr>
          <w:rFonts w:ascii="Arial" w:hAnsi="Arial" w:cs="Arial"/>
          <w:sz w:val="20"/>
          <w:szCs w:val="20"/>
        </w:rPr>
        <w:t xml:space="preserve">Beneficjent zobowiązuje się do zgłoszenia do pracy w </w:t>
      </w:r>
      <w:r>
        <w:rPr>
          <w:rFonts w:ascii="Arial" w:hAnsi="Arial" w:cs="Arial"/>
          <w:sz w:val="20"/>
          <w:szCs w:val="20"/>
        </w:rPr>
        <w:t>CST</w:t>
      </w:r>
      <w:r w:rsidRPr="007411C8">
        <w:rPr>
          <w:rFonts w:ascii="Arial" w:hAnsi="Arial" w:cs="Arial"/>
          <w:sz w:val="20"/>
          <w:szCs w:val="20"/>
        </w:rPr>
        <w:t>2021 osoby upoważnionej do</w:t>
      </w:r>
      <w:r w:rsidR="00EE2A6B">
        <w:rPr>
          <w:rFonts w:ascii="Arial" w:hAnsi="Arial" w:cs="Arial"/>
          <w:sz w:val="20"/>
          <w:szCs w:val="20"/>
        </w:rPr>
        <w:t xml:space="preserve"> </w:t>
      </w:r>
      <w:r w:rsidRPr="007411C8">
        <w:rPr>
          <w:rFonts w:ascii="Arial" w:hAnsi="Arial" w:cs="Arial"/>
          <w:sz w:val="20"/>
          <w:szCs w:val="20"/>
        </w:rPr>
        <w:t>zarządzania uprawnieniami użytkowników w</w:t>
      </w:r>
      <w:r w:rsidR="00EE2A6B">
        <w:rPr>
          <w:rFonts w:ascii="Arial" w:hAnsi="Arial" w:cs="Arial"/>
          <w:sz w:val="20"/>
          <w:szCs w:val="20"/>
        </w:rPr>
        <w:t xml:space="preserve"> </w:t>
      </w:r>
      <w:r w:rsidRPr="007411C8">
        <w:rPr>
          <w:rFonts w:ascii="Arial" w:hAnsi="Arial" w:cs="Arial"/>
          <w:sz w:val="20"/>
          <w:szCs w:val="20"/>
        </w:rPr>
        <w:t>zakresie Projektu</w:t>
      </w:r>
      <w:r w:rsidR="00EE2A6B">
        <w:rPr>
          <w:rFonts w:ascii="Arial" w:hAnsi="Arial" w:cs="Arial"/>
          <w:sz w:val="20"/>
          <w:szCs w:val="20"/>
        </w:rPr>
        <w:t xml:space="preserve"> </w:t>
      </w:r>
      <w:r w:rsidRPr="007411C8">
        <w:rPr>
          <w:rFonts w:ascii="Arial" w:hAnsi="Arial" w:cs="Arial"/>
          <w:sz w:val="20"/>
          <w:szCs w:val="20"/>
        </w:rPr>
        <w:t>po stronie Beneficjenta, zgodnie z Procedurą zgłaszania osoby zarządzającej projektem po st</w:t>
      </w:r>
      <w:r>
        <w:rPr>
          <w:rFonts w:ascii="Arial" w:hAnsi="Arial" w:cs="Arial"/>
          <w:sz w:val="20"/>
          <w:szCs w:val="20"/>
        </w:rPr>
        <w:t>ronie Beneficjenta określoną w w</w:t>
      </w:r>
      <w:r w:rsidRPr="007411C8">
        <w:rPr>
          <w:rFonts w:ascii="Arial" w:hAnsi="Arial" w:cs="Arial"/>
          <w:sz w:val="20"/>
          <w:szCs w:val="20"/>
        </w:rPr>
        <w:t xml:space="preserve">ytycznych </w:t>
      </w:r>
      <w:r w:rsidR="00EF4A8A">
        <w:rPr>
          <w:rFonts w:ascii="Arial" w:hAnsi="Arial" w:cs="Arial"/>
          <w:sz w:val="20"/>
          <w:szCs w:val="20"/>
        </w:rPr>
        <w:t>dot. danych</w:t>
      </w:r>
      <w:r>
        <w:rPr>
          <w:rFonts w:ascii="Arial" w:hAnsi="Arial" w:cs="Arial"/>
          <w:sz w:val="20"/>
          <w:szCs w:val="20"/>
        </w:rPr>
        <w:t>. Wzór wniosku</w:t>
      </w:r>
      <w:r w:rsidRPr="007411C8">
        <w:rPr>
          <w:rFonts w:ascii="Arial" w:hAnsi="Arial" w:cs="Arial"/>
          <w:sz w:val="20"/>
          <w:szCs w:val="20"/>
        </w:rPr>
        <w:t xml:space="preserve"> o dodanie osoby </w:t>
      </w:r>
      <w:r>
        <w:rPr>
          <w:rFonts w:ascii="Arial" w:hAnsi="Arial" w:cs="Arial"/>
          <w:sz w:val="20"/>
          <w:szCs w:val="20"/>
        </w:rPr>
        <w:t>zarządzającej projektem</w:t>
      </w:r>
      <w:r w:rsidR="00EE2A6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to </w:t>
      </w:r>
      <w:r w:rsidRPr="007411C8">
        <w:rPr>
          <w:rFonts w:ascii="Arial" w:hAnsi="Arial" w:cs="Arial"/>
          <w:sz w:val="20"/>
          <w:szCs w:val="20"/>
        </w:rPr>
        <w:t>załącznik do</w:t>
      </w:r>
      <w:r>
        <w:rPr>
          <w:rFonts w:ascii="Arial" w:hAnsi="Arial" w:cs="Arial"/>
          <w:sz w:val="20"/>
          <w:szCs w:val="20"/>
        </w:rPr>
        <w:t xml:space="preserve"> nr 5 do ww. w</w:t>
      </w:r>
      <w:r w:rsidRPr="007411C8">
        <w:rPr>
          <w:rFonts w:ascii="Arial" w:hAnsi="Arial" w:cs="Arial"/>
          <w:sz w:val="20"/>
          <w:szCs w:val="20"/>
        </w:rPr>
        <w:t>ytycznych</w:t>
      </w:r>
      <w:r w:rsidR="00AE7720" w:rsidRPr="00EF2647">
        <w:rPr>
          <w:rFonts w:ascii="Arial" w:hAnsi="Arial" w:cs="Arial"/>
          <w:sz w:val="20"/>
          <w:szCs w:val="20"/>
        </w:rPr>
        <w:t xml:space="preserve">. </w:t>
      </w:r>
      <w:r w:rsidR="009C04EB" w:rsidRPr="00EF2647">
        <w:rPr>
          <w:rFonts w:ascii="Arial" w:hAnsi="Arial" w:cs="Arial"/>
          <w:sz w:val="20"/>
          <w:szCs w:val="20"/>
        </w:rPr>
        <w:t xml:space="preserve">Wszelkie działania w </w:t>
      </w:r>
      <w:r>
        <w:rPr>
          <w:rFonts w:ascii="Arial" w:hAnsi="Arial" w:cs="Arial"/>
          <w:sz w:val="20"/>
          <w:szCs w:val="20"/>
        </w:rPr>
        <w:t>CST2021</w:t>
      </w:r>
      <w:r w:rsidR="009C04EB" w:rsidRPr="00EF2647">
        <w:rPr>
          <w:rFonts w:ascii="Arial" w:hAnsi="Arial" w:cs="Arial"/>
          <w:sz w:val="20"/>
          <w:szCs w:val="20"/>
        </w:rPr>
        <w:t xml:space="preserve"> osób uprawnionych są traktowane w sensie prawnym </w:t>
      </w:r>
      <w:r w:rsidR="008D1779" w:rsidRPr="00EF2647">
        <w:rPr>
          <w:rFonts w:ascii="Arial" w:hAnsi="Arial" w:cs="Arial"/>
          <w:sz w:val="20"/>
          <w:szCs w:val="20"/>
        </w:rPr>
        <w:t>jako działanie Beneficjenta, dlatego też zobowiązuje się on do za</w:t>
      </w:r>
      <w:r w:rsidR="00395F87" w:rsidRPr="00EF2647">
        <w:rPr>
          <w:rFonts w:ascii="Arial" w:hAnsi="Arial" w:cs="Arial"/>
          <w:sz w:val="20"/>
          <w:szCs w:val="20"/>
        </w:rPr>
        <w:t xml:space="preserve">pewnienia, że </w:t>
      </w:r>
      <w:r w:rsidRPr="00EF2647">
        <w:rPr>
          <w:rFonts w:ascii="Arial" w:hAnsi="Arial" w:cs="Arial"/>
          <w:sz w:val="20"/>
          <w:szCs w:val="20"/>
        </w:rPr>
        <w:t xml:space="preserve">dane </w:t>
      </w:r>
      <w:r w:rsidR="00395F87" w:rsidRPr="00EF2647">
        <w:rPr>
          <w:rFonts w:ascii="Arial" w:hAnsi="Arial" w:cs="Arial"/>
          <w:sz w:val="20"/>
          <w:szCs w:val="20"/>
        </w:rPr>
        <w:t xml:space="preserve">wprowadzane do </w:t>
      </w:r>
      <w:r>
        <w:rPr>
          <w:rFonts w:ascii="Arial" w:hAnsi="Arial" w:cs="Arial"/>
          <w:sz w:val="20"/>
          <w:szCs w:val="20"/>
        </w:rPr>
        <w:t>CST2021</w:t>
      </w:r>
      <w:r w:rsidR="008D1779" w:rsidRPr="00EF2647">
        <w:rPr>
          <w:rFonts w:ascii="Arial" w:hAnsi="Arial" w:cs="Arial"/>
          <w:sz w:val="20"/>
          <w:szCs w:val="20"/>
        </w:rPr>
        <w:t xml:space="preserve"> są zgodne z prawdą, prawidłowo zaklasyfikowane, aktualne i kompletne.</w:t>
      </w:r>
    </w:p>
    <w:p w14:paraId="5E5F4385" w14:textId="7CE58588" w:rsidR="00763365" w:rsidRDefault="007411C8" w:rsidP="005868E6">
      <w:pPr>
        <w:pStyle w:val="Akapitzlist"/>
        <w:numPr>
          <w:ilvl w:val="0"/>
          <w:numId w:val="29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7411C8">
        <w:rPr>
          <w:rFonts w:ascii="Arial" w:hAnsi="Arial" w:cs="Arial"/>
          <w:sz w:val="20"/>
          <w:szCs w:val="20"/>
        </w:rPr>
        <w:t xml:space="preserve">Uprawnienia pozostałych użytkowników wyznaczonych przez Beneficjenta do wykonywania w jego imieniu czynności w </w:t>
      </w:r>
      <w:r w:rsidR="00661186">
        <w:rPr>
          <w:rFonts w:ascii="Arial" w:hAnsi="Arial" w:cs="Arial"/>
          <w:sz w:val="20"/>
          <w:szCs w:val="20"/>
        </w:rPr>
        <w:t>CST2021 w ramach P</w:t>
      </w:r>
      <w:r w:rsidRPr="007411C8">
        <w:rPr>
          <w:rFonts w:ascii="Arial" w:hAnsi="Arial" w:cs="Arial"/>
          <w:sz w:val="20"/>
          <w:szCs w:val="20"/>
        </w:rPr>
        <w:t xml:space="preserve">rojektu są nadawane, modyfikowane i odbierane przez osobę, o której mowa w ust. </w:t>
      </w:r>
      <w:r w:rsidR="00D166B6">
        <w:rPr>
          <w:rFonts w:ascii="Arial" w:hAnsi="Arial" w:cs="Arial"/>
          <w:sz w:val="20"/>
          <w:szCs w:val="20"/>
        </w:rPr>
        <w:t>2</w:t>
      </w:r>
      <w:r w:rsidRPr="007411C8">
        <w:rPr>
          <w:rFonts w:ascii="Arial" w:hAnsi="Arial" w:cs="Arial"/>
          <w:sz w:val="20"/>
          <w:szCs w:val="20"/>
        </w:rPr>
        <w:t>.</w:t>
      </w:r>
    </w:p>
    <w:p w14:paraId="07AE3BB5" w14:textId="77777777" w:rsidR="00763365" w:rsidRDefault="00661186" w:rsidP="005868E6">
      <w:pPr>
        <w:pStyle w:val="Akapitzlist"/>
        <w:numPr>
          <w:ilvl w:val="0"/>
          <w:numId w:val="29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661186">
        <w:rPr>
          <w:rFonts w:ascii="Arial" w:hAnsi="Arial" w:cs="Arial"/>
          <w:sz w:val="20"/>
          <w:szCs w:val="20"/>
        </w:rPr>
        <w:t xml:space="preserve">Osoby, o których mowa w ust. </w:t>
      </w:r>
      <w:r>
        <w:rPr>
          <w:rFonts w:ascii="Arial" w:hAnsi="Arial" w:cs="Arial"/>
          <w:sz w:val="20"/>
          <w:szCs w:val="20"/>
        </w:rPr>
        <w:t>2</w:t>
      </w:r>
      <w:r w:rsidRPr="00661186">
        <w:rPr>
          <w:rFonts w:ascii="Arial" w:hAnsi="Arial" w:cs="Arial"/>
          <w:sz w:val="20"/>
          <w:szCs w:val="20"/>
        </w:rPr>
        <w:t xml:space="preserve"> i </w:t>
      </w:r>
      <w:r>
        <w:rPr>
          <w:rFonts w:ascii="Arial" w:hAnsi="Arial" w:cs="Arial"/>
          <w:sz w:val="20"/>
          <w:szCs w:val="20"/>
        </w:rPr>
        <w:t>3</w:t>
      </w:r>
      <w:r w:rsidRPr="00661186">
        <w:rPr>
          <w:rFonts w:ascii="Arial" w:hAnsi="Arial" w:cs="Arial"/>
          <w:sz w:val="20"/>
          <w:szCs w:val="20"/>
        </w:rPr>
        <w:t xml:space="preserve"> są zobowiązane do:</w:t>
      </w:r>
    </w:p>
    <w:p w14:paraId="423541EE" w14:textId="77777777" w:rsidR="00763365" w:rsidRDefault="00661186" w:rsidP="005868E6">
      <w:pPr>
        <w:pStyle w:val="Akapitzlist"/>
        <w:numPr>
          <w:ilvl w:val="1"/>
          <w:numId w:val="30"/>
        </w:numPr>
        <w:spacing w:line="276" w:lineRule="auto"/>
        <w:ind w:left="567" w:hanging="283"/>
        <w:rPr>
          <w:rFonts w:ascii="Arial" w:hAnsi="Arial" w:cs="Arial"/>
          <w:sz w:val="20"/>
          <w:szCs w:val="20"/>
        </w:rPr>
      </w:pPr>
      <w:r w:rsidRPr="00661186">
        <w:rPr>
          <w:rFonts w:ascii="Arial" w:hAnsi="Arial" w:cs="Arial"/>
          <w:sz w:val="20"/>
          <w:szCs w:val="20"/>
        </w:rPr>
        <w:t>przestrzegania Regulaminu bezpieczeństwa informacji przetwarzanych w CST2021;</w:t>
      </w:r>
    </w:p>
    <w:p w14:paraId="102F23A0" w14:textId="77777777" w:rsidR="00763365" w:rsidRDefault="00661186" w:rsidP="005868E6">
      <w:pPr>
        <w:pStyle w:val="Akapitzlist"/>
        <w:numPr>
          <w:ilvl w:val="1"/>
          <w:numId w:val="30"/>
        </w:numPr>
        <w:spacing w:line="276" w:lineRule="auto"/>
        <w:ind w:left="567" w:hanging="283"/>
        <w:rPr>
          <w:rFonts w:ascii="Arial" w:hAnsi="Arial" w:cs="Arial"/>
          <w:sz w:val="20"/>
          <w:szCs w:val="20"/>
        </w:rPr>
      </w:pPr>
      <w:r w:rsidRPr="00661186">
        <w:rPr>
          <w:rFonts w:ascii="Arial" w:hAnsi="Arial" w:cs="Arial"/>
          <w:sz w:val="20"/>
          <w:szCs w:val="20"/>
        </w:rPr>
        <w:lastRenderedPageBreak/>
        <w:t>wykorzystania kwalifikowanego podpisu elektronicznego lub certyfikatu niekwalifikowanego generowanego przez CST2021 (jako kod autoryzacyjny przesyłany na adres email danej osoby uprawnionej) do podpisywania wniosków o płatność w CST2021</w:t>
      </w:r>
      <w:r>
        <w:rPr>
          <w:rFonts w:ascii="Arial" w:hAnsi="Arial" w:cs="Arial"/>
          <w:sz w:val="20"/>
          <w:szCs w:val="20"/>
        </w:rPr>
        <w:t>.</w:t>
      </w:r>
    </w:p>
    <w:p w14:paraId="7B7674A2" w14:textId="424E2DED" w:rsidR="00763365" w:rsidRDefault="00605283" w:rsidP="005868E6">
      <w:pPr>
        <w:pStyle w:val="Akapitzlist"/>
        <w:numPr>
          <w:ilvl w:val="0"/>
          <w:numId w:val="29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661186">
        <w:rPr>
          <w:rFonts w:ascii="Arial" w:hAnsi="Arial" w:cs="Arial"/>
          <w:sz w:val="20"/>
          <w:szCs w:val="20"/>
        </w:rPr>
        <w:t>Beneficjent</w:t>
      </w:r>
      <w:r w:rsidR="00EE2A6B">
        <w:rPr>
          <w:rFonts w:ascii="Arial" w:hAnsi="Arial" w:cs="Arial"/>
          <w:sz w:val="20"/>
          <w:szCs w:val="20"/>
        </w:rPr>
        <w:t xml:space="preserve"> </w:t>
      </w:r>
      <w:r w:rsidRPr="00661186">
        <w:rPr>
          <w:rFonts w:ascii="Arial" w:hAnsi="Arial" w:cs="Arial"/>
          <w:sz w:val="20"/>
          <w:szCs w:val="20"/>
        </w:rPr>
        <w:t>zobowiązuje się</w:t>
      </w:r>
      <w:r w:rsidR="00AE2F76" w:rsidRPr="00661186">
        <w:rPr>
          <w:rFonts w:ascii="Arial" w:hAnsi="Arial" w:cs="Arial"/>
          <w:sz w:val="20"/>
          <w:szCs w:val="20"/>
        </w:rPr>
        <w:t xml:space="preserve"> do</w:t>
      </w:r>
      <w:r w:rsidR="009C04EB" w:rsidRPr="00661186">
        <w:rPr>
          <w:rFonts w:ascii="Arial" w:hAnsi="Arial" w:cs="Arial"/>
          <w:sz w:val="20"/>
          <w:szCs w:val="20"/>
        </w:rPr>
        <w:t xml:space="preserve"> każdorazowego</w:t>
      </w:r>
      <w:r w:rsidR="00791EF6" w:rsidRPr="00661186">
        <w:rPr>
          <w:rFonts w:ascii="Arial" w:hAnsi="Arial" w:cs="Arial"/>
          <w:sz w:val="20"/>
          <w:szCs w:val="20"/>
        </w:rPr>
        <w:t>, niezwłocznego</w:t>
      </w:r>
      <w:r w:rsidR="009C04EB" w:rsidRPr="00661186">
        <w:rPr>
          <w:rFonts w:ascii="Arial" w:hAnsi="Arial" w:cs="Arial"/>
          <w:sz w:val="20"/>
          <w:szCs w:val="20"/>
        </w:rPr>
        <w:t xml:space="preserve"> informowania </w:t>
      </w:r>
      <w:r w:rsidR="00661186">
        <w:rPr>
          <w:rFonts w:ascii="Arial" w:hAnsi="Arial" w:cs="Arial"/>
          <w:sz w:val="20"/>
          <w:szCs w:val="20"/>
        </w:rPr>
        <w:t xml:space="preserve">Instytucji </w:t>
      </w:r>
      <w:r w:rsidR="00546DD4">
        <w:rPr>
          <w:rFonts w:ascii="Arial" w:hAnsi="Arial" w:cs="Arial"/>
          <w:sz w:val="20"/>
          <w:szCs w:val="20"/>
        </w:rPr>
        <w:t>Pośredniczące</w:t>
      </w:r>
      <w:r w:rsidR="00546DD4" w:rsidRPr="00661186">
        <w:rPr>
          <w:rFonts w:ascii="Arial" w:hAnsi="Arial" w:cs="Arial"/>
          <w:sz w:val="20"/>
          <w:szCs w:val="20"/>
        </w:rPr>
        <w:t>j</w:t>
      </w:r>
      <w:r w:rsidR="006B02DF">
        <w:rPr>
          <w:rFonts w:ascii="Arial" w:hAnsi="Arial" w:cs="Arial"/>
          <w:sz w:val="20"/>
          <w:szCs w:val="20"/>
        </w:rPr>
        <w:t xml:space="preserve"> </w:t>
      </w:r>
      <w:r w:rsidR="009C04EB" w:rsidRPr="00661186">
        <w:rPr>
          <w:rFonts w:ascii="Arial" w:hAnsi="Arial" w:cs="Arial"/>
          <w:sz w:val="20"/>
          <w:szCs w:val="20"/>
        </w:rPr>
        <w:t>o nieautoryzowanym dostępie do danych Be</w:t>
      </w:r>
      <w:r w:rsidR="00AE2F76" w:rsidRPr="00661186">
        <w:rPr>
          <w:rFonts w:ascii="Arial" w:hAnsi="Arial" w:cs="Arial"/>
          <w:sz w:val="20"/>
          <w:szCs w:val="20"/>
        </w:rPr>
        <w:t xml:space="preserve">neficjenta w </w:t>
      </w:r>
      <w:r w:rsidR="00661186">
        <w:rPr>
          <w:rFonts w:ascii="Arial" w:hAnsi="Arial" w:cs="Arial"/>
          <w:sz w:val="20"/>
          <w:szCs w:val="20"/>
        </w:rPr>
        <w:t>CST2021</w:t>
      </w:r>
      <w:r w:rsidR="00791EF6" w:rsidRPr="00661186">
        <w:rPr>
          <w:rFonts w:ascii="Arial" w:hAnsi="Arial" w:cs="Arial"/>
          <w:sz w:val="20"/>
          <w:szCs w:val="20"/>
        </w:rPr>
        <w:t xml:space="preserve"> oraz o nieścisłościach lub błęd</w:t>
      </w:r>
      <w:r w:rsidR="00ED65FB" w:rsidRPr="00661186">
        <w:rPr>
          <w:rFonts w:ascii="Arial" w:hAnsi="Arial" w:cs="Arial"/>
          <w:sz w:val="20"/>
          <w:szCs w:val="20"/>
        </w:rPr>
        <w:t>nych danych</w:t>
      </w:r>
      <w:r w:rsidR="00791EF6" w:rsidRPr="00661186">
        <w:rPr>
          <w:rFonts w:ascii="Arial" w:hAnsi="Arial" w:cs="Arial"/>
          <w:sz w:val="20"/>
          <w:szCs w:val="20"/>
        </w:rPr>
        <w:t xml:space="preserve"> dotyczących Projektu</w:t>
      </w:r>
      <w:r w:rsidR="002D4159" w:rsidRPr="00661186">
        <w:rPr>
          <w:rFonts w:ascii="Arial" w:hAnsi="Arial" w:cs="Arial"/>
          <w:sz w:val="20"/>
          <w:szCs w:val="20"/>
        </w:rPr>
        <w:t xml:space="preserve">, wprowadzonych do </w:t>
      </w:r>
      <w:r w:rsidR="00661186">
        <w:rPr>
          <w:rFonts w:ascii="Arial" w:hAnsi="Arial" w:cs="Arial"/>
          <w:sz w:val="20"/>
          <w:szCs w:val="20"/>
        </w:rPr>
        <w:t>systemu przez Instytucję</w:t>
      </w:r>
      <w:r w:rsidR="00546DD4">
        <w:rPr>
          <w:rFonts w:ascii="Arial" w:hAnsi="Arial" w:cs="Arial"/>
          <w:sz w:val="20"/>
          <w:szCs w:val="20"/>
        </w:rPr>
        <w:t xml:space="preserve"> Pośredniczącą</w:t>
      </w:r>
      <w:r w:rsidR="00E30624">
        <w:rPr>
          <w:rFonts w:ascii="Arial" w:hAnsi="Arial" w:cs="Arial"/>
          <w:sz w:val="20"/>
          <w:szCs w:val="20"/>
        </w:rPr>
        <w:t xml:space="preserve">, w tym przy uwzględnieniu § </w:t>
      </w:r>
      <w:r w:rsidR="00931C0C">
        <w:rPr>
          <w:rFonts w:ascii="Arial" w:hAnsi="Arial" w:cs="Arial"/>
          <w:sz w:val="20"/>
          <w:szCs w:val="20"/>
        </w:rPr>
        <w:t xml:space="preserve">15 </w:t>
      </w:r>
      <w:r w:rsidR="00E30624">
        <w:rPr>
          <w:rFonts w:ascii="Arial" w:hAnsi="Arial" w:cs="Arial"/>
          <w:sz w:val="20"/>
          <w:szCs w:val="20"/>
        </w:rPr>
        <w:t>ust. 10 Umowy;</w:t>
      </w:r>
    </w:p>
    <w:p w14:paraId="0A655DF2" w14:textId="77777777" w:rsidR="00763365" w:rsidRDefault="00F421F1" w:rsidP="005868E6">
      <w:pPr>
        <w:pStyle w:val="Akapitzlist"/>
        <w:numPr>
          <w:ilvl w:val="0"/>
          <w:numId w:val="29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661186">
        <w:rPr>
          <w:rFonts w:ascii="Arial" w:hAnsi="Arial" w:cs="Arial"/>
          <w:sz w:val="20"/>
          <w:szCs w:val="20"/>
        </w:rPr>
        <w:t>P</w:t>
      </w:r>
      <w:r w:rsidR="009C04EB" w:rsidRPr="00661186">
        <w:rPr>
          <w:rFonts w:ascii="Arial" w:hAnsi="Arial" w:cs="Arial"/>
          <w:sz w:val="20"/>
          <w:szCs w:val="20"/>
        </w:rPr>
        <w:t>rzekazanie dokumentów</w:t>
      </w:r>
      <w:r w:rsidR="002A7C63" w:rsidRPr="00661186">
        <w:rPr>
          <w:rFonts w:ascii="Arial" w:hAnsi="Arial" w:cs="Arial"/>
          <w:sz w:val="20"/>
          <w:szCs w:val="20"/>
        </w:rPr>
        <w:t xml:space="preserve">, o których mowa w ust. 1 </w:t>
      </w:r>
      <w:r w:rsidR="00B70A0A" w:rsidRPr="00661186">
        <w:rPr>
          <w:rFonts w:ascii="Arial" w:hAnsi="Arial" w:cs="Arial"/>
          <w:sz w:val="20"/>
          <w:szCs w:val="20"/>
        </w:rPr>
        <w:t>pkt 2</w:t>
      </w:r>
      <w:r w:rsidR="0089198B">
        <w:rPr>
          <w:rFonts w:ascii="Arial" w:hAnsi="Arial" w:cs="Arial"/>
          <w:sz w:val="20"/>
          <w:szCs w:val="20"/>
        </w:rPr>
        <w:t xml:space="preserve">, 3 i </w:t>
      </w:r>
      <w:r w:rsidR="00856AF4">
        <w:rPr>
          <w:rFonts w:ascii="Arial" w:hAnsi="Arial" w:cs="Arial"/>
          <w:sz w:val="20"/>
          <w:szCs w:val="20"/>
        </w:rPr>
        <w:t>7</w:t>
      </w:r>
      <w:r w:rsidR="009C04EB" w:rsidRPr="00661186">
        <w:rPr>
          <w:rFonts w:ascii="Arial" w:hAnsi="Arial" w:cs="Arial"/>
          <w:sz w:val="20"/>
          <w:szCs w:val="20"/>
        </w:rPr>
        <w:t xml:space="preserve"> drogą elektroniczną nie zdejmuje z Beneficjenta</w:t>
      </w:r>
      <w:r w:rsidR="006B02DF">
        <w:rPr>
          <w:rFonts w:ascii="Arial" w:hAnsi="Arial" w:cs="Arial"/>
          <w:sz w:val="20"/>
          <w:szCs w:val="20"/>
        </w:rPr>
        <w:t xml:space="preserve"> </w:t>
      </w:r>
      <w:r w:rsidR="009C04EB" w:rsidRPr="00661186">
        <w:rPr>
          <w:rFonts w:ascii="Arial" w:hAnsi="Arial" w:cs="Arial"/>
          <w:sz w:val="20"/>
          <w:szCs w:val="20"/>
        </w:rPr>
        <w:t>obowiązku przechowywania oryginałów dokumentów i ich udostępnia</w:t>
      </w:r>
      <w:r w:rsidRPr="00661186">
        <w:rPr>
          <w:rFonts w:ascii="Arial" w:hAnsi="Arial" w:cs="Arial"/>
          <w:sz w:val="20"/>
          <w:szCs w:val="20"/>
        </w:rPr>
        <w:t xml:space="preserve">nia podczas kontroli </w:t>
      </w:r>
      <w:r w:rsidR="00661186">
        <w:rPr>
          <w:rFonts w:ascii="Arial" w:hAnsi="Arial" w:cs="Arial"/>
          <w:sz w:val="20"/>
          <w:szCs w:val="20"/>
        </w:rPr>
        <w:t>Projektu</w:t>
      </w:r>
      <w:r w:rsidR="0089198B">
        <w:rPr>
          <w:rFonts w:ascii="Arial" w:hAnsi="Arial" w:cs="Arial"/>
          <w:sz w:val="20"/>
          <w:szCs w:val="20"/>
        </w:rPr>
        <w:t xml:space="preserve"> oraz archiwizowania</w:t>
      </w:r>
      <w:r w:rsidRPr="00661186">
        <w:rPr>
          <w:rFonts w:ascii="Arial" w:hAnsi="Arial" w:cs="Arial"/>
          <w:sz w:val="20"/>
          <w:szCs w:val="20"/>
        </w:rPr>
        <w:t>.</w:t>
      </w:r>
    </w:p>
    <w:p w14:paraId="6DD1C063" w14:textId="77777777" w:rsidR="00763365" w:rsidRDefault="00661186" w:rsidP="005868E6">
      <w:pPr>
        <w:pStyle w:val="Akapitzlist"/>
        <w:numPr>
          <w:ilvl w:val="0"/>
          <w:numId w:val="29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Beneficjent i Instytucja </w:t>
      </w:r>
      <w:r w:rsidR="00546DD4">
        <w:rPr>
          <w:rFonts w:ascii="Arial" w:hAnsi="Arial" w:cs="Arial"/>
          <w:sz w:val="20"/>
          <w:szCs w:val="20"/>
        </w:rPr>
        <w:t xml:space="preserve">Pośrednicząca </w:t>
      </w:r>
      <w:r w:rsidR="00406AD1" w:rsidRPr="00F6126F">
        <w:rPr>
          <w:rFonts w:ascii="Arial" w:hAnsi="Arial" w:cs="Arial"/>
          <w:sz w:val="20"/>
          <w:szCs w:val="20"/>
        </w:rPr>
        <w:t>uznają</w:t>
      </w:r>
      <w:r w:rsidR="00395F87" w:rsidRPr="00F6126F">
        <w:rPr>
          <w:rFonts w:ascii="Arial" w:hAnsi="Arial" w:cs="Arial"/>
          <w:sz w:val="20"/>
          <w:szCs w:val="20"/>
        </w:rPr>
        <w:t xml:space="preserve"> za prawnie wiążące przyjęte w U</w:t>
      </w:r>
      <w:r w:rsidR="00406AD1" w:rsidRPr="00F6126F">
        <w:rPr>
          <w:rFonts w:ascii="Arial" w:hAnsi="Arial" w:cs="Arial"/>
          <w:sz w:val="20"/>
          <w:szCs w:val="20"/>
        </w:rPr>
        <w:t>mowie rozwiązania stosowane w zakresie komunika</w:t>
      </w:r>
      <w:r w:rsidR="00406AD1" w:rsidRPr="00E13796">
        <w:rPr>
          <w:rFonts w:ascii="Arial" w:hAnsi="Arial" w:cs="Arial"/>
          <w:sz w:val="20"/>
          <w:szCs w:val="20"/>
        </w:rPr>
        <w:t xml:space="preserve">cji i wymiany danych w </w:t>
      </w:r>
      <w:r>
        <w:rPr>
          <w:rFonts w:ascii="Arial" w:hAnsi="Arial" w:cs="Arial"/>
          <w:sz w:val="20"/>
          <w:szCs w:val="20"/>
        </w:rPr>
        <w:t>CST2021</w:t>
      </w:r>
      <w:r w:rsidR="00406AD1" w:rsidRPr="00E13796">
        <w:rPr>
          <w:rFonts w:ascii="Arial" w:hAnsi="Arial" w:cs="Arial"/>
          <w:sz w:val="20"/>
          <w:szCs w:val="20"/>
        </w:rPr>
        <w:t>, bez możliwości kwestionowania skutków ich stosowania.</w:t>
      </w:r>
    </w:p>
    <w:p w14:paraId="22CE8E01" w14:textId="1FED5BE4" w:rsidR="00763365" w:rsidRDefault="00104513" w:rsidP="005868E6">
      <w:pPr>
        <w:pStyle w:val="Akapitzlist"/>
        <w:numPr>
          <w:ilvl w:val="0"/>
          <w:numId w:val="29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</w:t>
      </w:r>
      <w:r w:rsidR="0089198B" w:rsidRPr="0089198B">
        <w:rPr>
          <w:rFonts w:ascii="Arial" w:hAnsi="Arial" w:cs="Arial"/>
          <w:sz w:val="20"/>
          <w:szCs w:val="20"/>
        </w:rPr>
        <w:t>dy z przyczyn technicznych korzystanie z CST2021 nie jest możliwe Beneficje</w:t>
      </w:r>
      <w:r w:rsidR="0089198B">
        <w:rPr>
          <w:rFonts w:ascii="Arial" w:hAnsi="Arial" w:cs="Arial"/>
          <w:sz w:val="20"/>
          <w:szCs w:val="20"/>
        </w:rPr>
        <w:t xml:space="preserve">nt zgłasza ten fakt Instytucji </w:t>
      </w:r>
      <w:r w:rsidR="00FF2739">
        <w:rPr>
          <w:rFonts w:ascii="Arial" w:hAnsi="Arial" w:cs="Arial"/>
          <w:sz w:val="20"/>
          <w:szCs w:val="20"/>
        </w:rPr>
        <w:t>Pośredniczącej</w:t>
      </w:r>
      <w:r w:rsidR="0089198B" w:rsidRPr="0089198B">
        <w:rPr>
          <w:rFonts w:ascii="Arial" w:hAnsi="Arial" w:cs="Arial"/>
          <w:sz w:val="20"/>
          <w:szCs w:val="20"/>
        </w:rPr>
        <w:t xml:space="preserve"> na adres </w:t>
      </w:r>
      <w:r w:rsidR="0089198B">
        <w:rPr>
          <w:rFonts w:ascii="Arial" w:hAnsi="Arial" w:cs="Arial"/>
          <w:sz w:val="20"/>
          <w:szCs w:val="20"/>
        </w:rPr>
        <w:t>e-</w:t>
      </w:r>
      <w:r w:rsidR="0089198B" w:rsidRPr="0089198B">
        <w:rPr>
          <w:rFonts w:ascii="Arial" w:hAnsi="Arial" w:cs="Arial"/>
          <w:sz w:val="20"/>
          <w:szCs w:val="20"/>
        </w:rPr>
        <w:t>mai</w:t>
      </w:r>
      <w:r w:rsidR="00D331ED">
        <w:rPr>
          <w:rFonts w:ascii="Arial" w:hAnsi="Arial" w:cs="Arial"/>
          <w:sz w:val="20"/>
          <w:szCs w:val="20"/>
        </w:rPr>
        <w:t>l</w:t>
      </w:r>
      <w:r w:rsidR="006B02DF">
        <w:rPr>
          <w:rFonts w:ascii="Arial" w:hAnsi="Arial" w:cs="Arial"/>
          <w:sz w:val="20"/>
          <w:szCs w:val="20"/>
        </w:rPr>
        <w:t xml:space="preserve">: </w:t>
      </w:r>
      <w:hyperlink r:id="rId14" w:history="1">
        <w:r w:rsidR="006B02DF" w:rsidRPr="00775D80">
          <w:rPr>
            <w:rStyle w:val="Hipercze"/>
            <w:rFonts w:ascii="Arial" w:hAnsi="Arial" w:cs="Arial"/>
            <w:sz w:val="20"/>
            <w:szCs w:val="20"/>
          </w:rPr>
          <w:t>ami.fekp@wup.torun.pl</w:t>
        </w:r>
      </w:hyperlink>
      <w:r w:rsidR="006B02DF">
        <w:rPr>
          <w:rFonts w:ascii="Arial" w:hAnsi="Arial" w:cs="Arial"/>
          <w:sz w:val="20"/>
          <w:szCs w:val="20"/>
        </w:rPr>
        <w:t xml:space="preserve">  </w:t>
      </w:r>
      <w:r w:rsidR="0089198B" w:rsidRPr="0089198B">
        <w:rPr>
          <w:rFonts w:ascii="Arial" w:hAnsi="Arial" w:cs="Arial"/>
          <w:sz w:val="20"/>
          <w:szCs w:val="20"/>
        </w:rPr>
        <w:t>W przypadku potwierdzenia awarii CST20</w:t>
      </w:r>
      <w:r w:rsidR="0089198B">
        <w:rPr>
          <w:rFonts w:ascii="Arial" w:hAnsi="Arial" w:cs="Arial"/>
          <w:sz w:val="20"/>
          <w:szCs w:val="20"/>
        </w:rPr>
        <w:t xml:space="preserve">21 przez pracownika Instytucji </w:t>
      </w:r>
      <w:r w:rsidR="00D331ED">
        <w:rPr>
          <w:rFonts w:ascii="Arial" w:hAnsi="Arial" w:cs="Arial"/>
          <w:sz w:val="20"/>
          <w:szCs w:val="20"/>
        </w:rPr>
        <w:t xml:space="preserve">Pośredniczącej </w:t>
      </w:r>
      <w:r w:rsidR="0089198B" w:rsidRPr="0089198B">
        <w:rPr>
          <w:rFonts w:ascii="Arial" w:hAnsi="Arial" w:cs="Arial"/>
          <w:sz w:val="20"/>
          <w:szCs w:val="20"/>
        </w:rPr>
        <w:t>proces rozliczania Projektu oraz komunikowania z I</w:t>
      </w:r>
      <w:r w:rsidR="0089198B">
        <w:rPr>
          <w:rFonts w:ascii="Arial" w:hAnsi="Arial" w:cs="Arial"/>
          <w:sz w:val="20"/>
          <w:szCs w:val="20"/>
        </w:rPr>
        <w:t xml:space="preserve">nstytucją </w:t>
      </w:r>
      <w:r w:rsidR="00D331ED">
        <w:rPr>
          <w:rFonts w:ascii="Arial" w:hAnsi="Arial" w:cs="Arial"/>
          <w:sz w:val="20"/>
          <w:szCs w:val="20"/>
        </w:rPr>
        <w:t>Pośredniczącą</w:t>
      </w:r>
      <w:r w:rsidR="006B02DF">
        <w:rPr>
          <w:rFonts w:ascii="Arial" w:hAnsi="Arial" w:cs="Arial"/>
          <w:sz w:val="20"/>
          <w:szCs w:val="20"/>
        </w:rPr>
        <w:t xml:space="preserve"> </w:t>
      </w:r>
      <w:r w:rsidR="0089198B" w:rsidRPr="0089198B">
        <w:rPr>
          <w:rFonts w:ascii="Arial" w:hAnsi="Arial" w:cs="Arial"/>
          <w:sz w:val="20"/>
          <w:szCs w:val="20"/>
        </w:rPr>
        <w:t>odbywa się drogą pisemną</w:t>
      </w:r>
      <w:r w:rsidR="00E30624">
        <w:rPr>
          <w:rFonts w:ascii="Arial" w:hAnsi="Arial" w:cs="Arial"/>
          <w:sz w:val="20"/>
          <w:szCs w:val="20"/>
        </w:rPr>
        <w:t xml:space="preserve">. </w:t>
      </w:r>
      <w:r w:rsidR="00E30624" w:rsidRPr="00E30624">
        <w:rPr>
          <w:rFonts w:ascii="Arial" w:hAnsi="Arial" w:cs="Arial"/>
          <w:sz w:val="20"/>
          <w:szCs w:val="20"/>
        </w:rPr>
        <w:t xml:space="preserve">Wszelka korespondencja, aby została uznana za wiążącą, musi zostać podpisana przez osoby uprawnione do składania oświadczeń w imieniu Beneficjenta. O usunięciu awarii CST2021 </w:t>
      </w:r>
      <w:r w:rsidR="00E30624">
        <w:rPr>
          <w:rFonts w:ascii="Arial" w:hAnsi="Arial" w:cs="Arial"/>
          <w:sz w:val="20"/>
          <w:szCs w:val="20"/>
        </w:rPr>
        <w:t xml:space="preserve">Instytucja </w:t>
      </w:r>
      <w:r w:rsidR="00D331ED">
        <w:rPr>
          <w:rFonts w:ascii="Arial" w:hAnsi="Arial" w:cs="Arial"/>
          <w:sz w:val="20"/>
          <w:szCs w:val="20"/>
        </w:rPr>
        <w:t>Pośrednicząca</w:t>
      </w:r>
      <w:r w:rsidR="006B02DF">
        <w:rPr>
          <w:rFonts w:ascii="Arial" w:hAnsi="Arial" w:cs="Arial"/>
          <w:sz w:val="20"/>
          <w:szCs w:val="20"/>
        </w:rPr>
        <w:t xml:space="preserve"> </w:t>
      </w:r>
      <w:r w:rsidR="00E30624" w:rsidRPr="00E30624">
        <w:rPr>
          <w:rFonts w:ascii="Arial" w:hAnsi="Arial" w:cs="Arial"/>
          <w:sz w:val="20"/>
          <w:szCs w:val="20"/>
        </w:rPr>
        <w:t>informuje Beneficjenta na adres e-mail wskazany we wniosku</w:t>
      </w:r>
      <w:r w:rsidR="00E30624">
        <w:rPr>
          <w:rFonts w:ascii="Arial" w:hAnsi="Arial" w:cs="Arial"/>
          <w:sz w:val="20"/>
          <w:szCs w:val="20"/>
        </w:rPr>
        <w:t xml:space="preserve"> o dofinansowanie</w:t>
      </w:r>
      <w:r w:rsidR="00E30624" w:rsidRPr="00E30624">
        <w:rPr>
          <w:rFonts w:ascii="Arial" w:hAnsi="Arial" w:cs="Arial"/>
          <w:sz w:val="20"/>
          <w:szCs w:val="20"/>
        </w:rPr>
        <w:t>, Beneficjent zaś zobowiązuje się uzupełnić dane w CST2021 w zakresie dokumentów przekazanych drogą pisemną w terminie 5 dni roboczych od otrzymania tej informacji</w:t>
      </w:r>
      <w:r w:rsidR="00E30624">
        <w:rPr>
          <w:rFonts w:ascii="Arial" w:hAnsi="Arial" w:cs="Arial"/>
          <w:sz w:val="20"/>
          <w:szCs w:val="20"/>
        </w:rPr>
        <w:t>.</w:t>
      </w:r>
    </w:p>
    <w:p w14:paraId="692A6F8A" w14:textId="77777777" w:rsidR="00763365" w:rsidRDefault="00E30624" w:rsidP="005868E6">
      <w:pPr>
        <w:pStyle w:val="Akapitzlist"/>
        <w:numPr>
          <w:ilvl w:val="0"/>
          <w:numId w:val="29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661186">
        <w:rPr>
          <w:rFonts w:ascii="Arial" w:hAnsi="Arial" w:cs="Arial"/>
          <w:sz w:val="20"/>
          <w:szCs w:val="20"/>
        </w:rPr>
        <w:t xml:space="preserve">Nie mogą być przedmiotem komunikacji wyłącznie przy wykorzystaniu </w:t>
      </w:r>
      <w:r>
        <w:rPr>
          <w:rFonts w:ascii="Arial" w:hAnsi="Arial" w:cs="Arial"/>
          <w:sz w:val="20"/>
          <w:szCs w:val="20"/>
        </w:rPr>
        <w:t>CST2021</w:t>
      </w:r>
      <w:r w:rsidRPr="00661186">
        <w:rPr>
          <w:rFonts w:ascii="Arial" w:hAnsi="Arial" w:cs="Arial"/>
          <w:sz w:val="20"/>
          <w:szCs w:val="20"/>
        </w:rPr>
        <w:t>:</w:t>
      </w:r>
    </w:p>
    <w:p w14:paraId="1C05DD4C" w14:textId="77777777" w:rsidR="00763365" w:rsidRDefault="00E30624" w:rsidP="005868E6">
      <w:pPr>
        <w:numPr>
          <w:ilvl w:val="1"/>
          <w:numId w:val="9"/>
        </w:numPr>
        <w:spacing w:line="276" w:lineRule="auto"/>
        <w:ind w:left="567" w:hanging="283"/>
        <w:rPr>
          <w:rFonts w:ascii="Arial" w:hAnsi="Arial" w:cs="Arial"/>
          <w:sz w:val="20"/>
          <w:szCs w:val="20"/>
        </w:rPr>
      </w:pPr>
      <w:r w:rsidRPr="00FA3900">
        <w:rPr>
          <w:rFonts w:ascii="Arial" w:hAnsi="Arial" w:cs="Arial"/>
          <w:sz w:val="20"/>
          <w:szCs w:val="20"/>
        </w:rPr>
        <w:t>zmiany treści Umowy</w:t>
      </w:r>
      <w:r w:rsidRPr="00D27037">
        <w:rPr>
          <w:rFonts w:ascii="Arial" w:hAnsi="Arial" w:cs="Arial"/>
          <w:sz w:val="20"/>
          <w:szCs w:val="20"/>
        </w:rPr>
        <w:t>, które wymagają zawarcia aneksu do Umowy;</w:t>
      </w:r>
    </w:p>
    <w:p w14:paraId="2807701F" w14:textId="77777777" w:rsidR="00763365" w:rsidRDefault="00E30624" w:rsidP="005868E6">
      <w:pPr>
        <w:numPr>
          <w:ilvl w:val="1"/>
          <w:numId w:val="9"/>
        </w:numPr>
        <w:spacing w:line="276" w:lineRule="auto"/>
        <w:ind w:left="567" w:hanging="283"/>
        <w:rPr>
          <w:rFonts w:ascii="Arial" w:hAnsi="Arial" w:cs="Arial"/>
          <w:sz w:val="20"/>
          <w:szCs w:val="20"/>
        </w:rPr>
      </w:pPr>
      <w:r w:rsidRPr="00875BE6">
        <w:rPr>
          <w:rFonts w:ascii="Arial" w:hAnsi="Arial" w:cs="Arial"/>
          <w:sz w:val="20"/>
          <w:szCs w:val="20"/>
        </w:rPr>
        <w:t xml:space="preserve">kontrole na miejscu przeprowadzane w ramach </w:t>
      </w:r>
      <w:r w:rsidRPr="006270DF">
        <w:rPr>
          <w:rFonts w:ascii="Arial" w:hAnsi="Arial" w:cs="Arial"/>
          <w:sz w:val="20"/>
          <w:szCs w:val="20"/>
        </w:rPr>
        <w:t>Projektu;</w:t>
      </w:r>
    </w:p>
    <w:p w14:paraId="406521FD" w14:textId="77777777" w:rsidR="00763365" w:rsidRDefault="00E30624" w:rsidP="005868E6">
      <w:pPr>
        <w:numPr>
          <w:ilvl w:val="1"/>
          <w:numId w:val="9"/>
        </w:numPr>
        <w:spacing w:line="276" w:lineRule="auto"/>
        <w:ind w:left="567" w:hanging="283"/>
        <w:rPr>
          <w:rFonts w:ascii="Arial" w:hAnsi="Arial" w:cs="Arial"/>
          <w:sz w:val="20"/>
          <w:szCs w:val="20"/>
        </w:rPr>
      </w:pPr>
      <w:r w:rsidRPr="006270DF">
        <w:rPr>
          <w:rFonts w:ascii="Arial" w:hAnsi="Arial" w:cs="Arial"/>
          <w:sz w:val="20"/>
          <w:szCs w:val="20"/>
        </w:rPr>
        <w:t>dochodzenie zwrotu środków od Beneficjenta, o których mowa w § 1</w:t>
      </w:r>
      <w:r w:rsidR="00931C0C">
        <w:rPr>
          <w:rFonts w:ascii="Arial" w:hAnsi="Arial" w:cs="Arial"/>
          <w:sz w:val="20"/>
          <w:szCs w:val="20"/>
        </w:rPr>
        <w:t>2</w:t>
      </w:r>
      <w:r w:rsidRPr="006270DF">
        <w:rPr>
          <w:rFonts w:ascii="Arial" w:hAnsi="Arial" w:cs="Arial"/>
          <w:sz w:val="20"/>
          <w:szCs w:val="20"/>
        </w:rPr>
        <w:t xml:space="preserve"> Umowy</w:t>
      </w:r>
      <w:r w:rsidRPr="001A7B16">
        <w:rPr>
          <w:rFonts w:ascii="Arial" w:hAnsi="Arial" w:cs="Arial"/>
          <w:sz w:val="20"/>
          <w:szCs w:val="20"/>
        </w:rPr>
        <w:t>;</w:t>
      </w:r>
    </w:p>
    <w:p w14:paraId="02D5C0C1" w14:textId="77777777" w:rsidR="00763365" w:rsidRDefault="00E30624" w:rsidP="005868E6">
      <w:pPr>
        <w:numPr>
          <w:ilvl w:val="1"/>
          <w:numId w:val="9"/>
        </w:numPr>
        <w:spacing w:line="276" w:lineRule="auto"/>
        <w:ind w:left="567" w:hanging="283"/>
        <w:rPr>
          <w:rFonts w:ascii="Arial" w:hAnsi="Arial" w:cs="Arial"/>
          <w:sz w:val="20"/>
          <w:szCs w:val="20"/>
        </w:rPr>
      </w:pPr>
      <w:r w:rsidRPr="00E30624">
        <w:rPr>
          <w:rFonts w:ascii="Arial" w:hAnsi="Arial" w:cs="Arial"/>
          <w:sz w:val="20"/>
          <w:szCs w:val="20"/>
        </w:rPr>
        <w:t>inn</w:t>
      </w:r>
      <w:r>
        <w:rPr>
          <w:rFonts w:ascii="Arial" w:hAnsi="Arial" w:cs="Arial"/>
          <w:sz w:val="20"/>
          <w:szCs w:val="20"/>
        </w:rPr>
        <w:t xml:space="preserve">e czynności, dla których Umowa </w:t>
      </w:r>
      <w:r w:rsidRPr="00E30624">
        <w:rPr>
          <w:rFonts w:ascii="Arial" w:hAnsi="Arial" w:cs="Arial"/>
          <w:sz w:val="20"/>
          <w:szCs w:val="20"/>
        </w:rPr>
        <w:t>lub przepisy prawa wymagają formy pisemnej</w:t>
      </w:r>
      <w:r w:rsidRPr="005B6646">
        <w:rPr>
          <w:rFonts w:ascii="Arial" w:hAnsi="Arial" w:cs="Arial"/>
          <w:sz w:val="20"/>
          <w:szCs w:val="20"/>
        </w:rPr>
        <w:t>.</w:t>
      </w:r>
    </w:p>
    <w:p w14:paraId="5D50576C" w14:textId="77777777" w:rsidR="00E30624" w:rsidRPr="0089198B" w:rsidRDefault="00E30624" w:rsidP="005868E6">
      <w:pPr>
        <w:pStyle w:val="Akapitzlist"/>
        <w:spacing w:line="276" w:lineRule="auto"/>
        <w:ind w:left="284"/>
        <w:rPr>
          <w:rFonts w:ascii="Arial" w:hAnsi="Arial" w:cs="Arial"/>
          <w:sz w:val="20"/>
          <w:szCs w:val="20"/>
        </w:rPr>
      </w:pPr>
    </w:p>
    <w:p w14:paraId="6E36A3A0" w14:textId="77777777" w:rsidR="0012247E" w:rsidRPr="003E1FF5" w:rsidRDefault="00EF2647" w:rsidP="003E1FF5">
      <w:pPr>
        <w:pStyle w:val="Nagwek1"/>
        <w:jc w:val="left"/>
        <w:rPr>
          <w:rFonts w:ascii="Arial" w:hAnsi="Arial" w:cs="Arial"/>
          <w:sz w:val="20"/>
          <w:szCs w:val="20"/>
        </w:rPr>
      </w:pPr>
      <w:r w:rsidRPr="003E1FF5">
        <w:rPr>
          <w:rFonts w:ascii="Arial" w:hAnsi="Arial" w:cs="Arial"/>
          <w:sz w:val="20"/>
          <w:szCs w:val="20"/>
        </w:rPr>
        <w:t xml:space="preserve">§ </w:t>
      </w:r>
      <w:r w:rsidR="0040541D">
        <w:rPr>
          <w:rFonts w:ascii="Arial" w:hAnsi="Arial" w:cs="Arial"/>
          <w:sz w:val="20"/>
          <w:szCs w:val="20"/>
        </w:rPr>
        <w:t>1</w:t>
      </w:r>
      <w:r w:rsidR="006B7D47">
        <w:rPr>
          <w:rFonts w:ascii="Arial" w:hAnsi="Arial" w:cs="Arial"/>
          <w:sz w:val="20"/>
          <w:szCs w:val="20"/>
        </w:rPr>
        <w:t>5</w:t>
      </w:r>
      <w:r w:rsidRPr="003E1FF5">
        <w:rPr>
          <w:rFonts w:ascii="Arial" w:hAnsi="Arial" w:cs="Arial"/>
          <w:sz w:val="20"/>
          <w:szCs w:val="20"/>
        </w:rPr>
        <w:t xml:space="preserve">. </w:t>
      </w:r>
      <w:r w:rsidR="0012247E" w:rsidRPr="003E1FF5">
        <w:rPr>
          <w:rFonts w:ascii="Arial" w:hAnsi="Arial" w:cs="Arial"/>
          <w:sz w:val="20"/>
          <w:szCs w:val="20"/>
        </w:rPr>
        <w:t xml:space="preserve">Ochrona danych osobowych </w:t>
      </w:r>
    </w:p>
    <w:p w14:paraId="4130165A" w14:textId="77777777" w:rsidR="00A3770D" w:rsidRDefault="00A3770D" w:rsidP="00EC2853">
      <w:pPr>
        <w:rPr>
          <w:rFonts w:ascii="Arial" w:hAnsi="Arial" w:cs="Arial"/>
          <w:sz w:val="20"/>
          <w:szCs w:val="20"/>
        </w:rPr>
      </w:pPr>
    </w:p>
    <w:p w14:paraId="6CD663D1" w14:textId="77777777" w:rsidR="00763365" w:rsidRPr="005868E6" w:rsidRDefault="00EC2853" w:rsidP="005868E6">
      <w:pPr>
        <w:pStyle w:val="Akapitzlist"/>
        <w:numPr>
          <w:ilvl w:val="0"/>
          <w:numId w:val="21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5868E6">
        <w:rPr>
          <w:rFonts w:ascii="Arial" w:hAnsi="Arial" w:cs="Arial"/>
          <w:sz w:val="20"/>
          <w:szCs w:val="20"/>
        </w:rPr>
        <w:t xml:space="preserve">W celach określonych w </w:t>
      </w:r>
      <w:r w:rsidR="003C48D1" w:rsidRPr="005868E6">
        <w:rPr>
          <w:rFonts w:ascii="Arial" w:hAnsi="Arial" w:cs="Arial"/>
          <w:sz w:val="20"/>
          <w:szCs w:val="20"/>
        </w:rPr>
        <w:t xml:space="preserve">art. 4 rozporządzenia ogólnego, </w:t>
      </w:r>
      <w:r w:rsidRPr="005868E6">
        <w:rPr>
          <w:rFonts w:ascii="Arial" w:hAnsi="Arial" w:cs="Arial"/>
          <w:sz w:val="20"/>
          <w:szCs w:val="20"/>
        </w:rPr>
        <w:t>na zasadach ws</w:t>
      </w:r>
      <w:r w:rsidR="003C48D1" w:rsidRPr="005868E6">
        <w:rPr>
          <w:rFonts w:ascii="Arial" w:hAnsi="Arial" w:cs="Arial"/>
          <w:sz w:val="20"/>
          <w:szCs w:val="20"/>
        </w:rPr>
        <w:t xml:space="preserve">kazanych w ustawie wdrożeniowej i rozporządzeniu ogólnym, </w:t>
      </w:r>
      <w:r w:rsidRPr="005868E6">
        <w:rPr>
          <w:rFonts w:ascii="Arial" w:hAnsi="Arial" w:cs="Arial"/>
          <w:sz w:val="20"/>
          <w:szCs w:val="20"/>
        </w:rPr>
        <w:t xml:space="preserve">Beneficjent </w:t>
      </w:r>
      <w:r w:rsidR="003C48D1" w:rsidRPr="005868E6">
        <w:rPr>
          <w:rFonts w:ascii="Arial" w:hAnsi="Arial" w:cs="Arial"/>
          <w:sz w:val="20"/>
          <w:szCs w:val="20"/>
        </w:rPr>
        <w:t xml:space="preserve">na potrzeby Projektu </w:t>
      </w:r>
      <w:r w:rsidRPr="005868E6">
        <w:rPr>
          <w:rFonts w:ascii="Arial" w:hAnsi="Arial" w:cs="Arial"/>
          <w:sz w:val="20"/>
          <w:szCs w:val="20"/>
        </w:rPr>
        <w:t>przetwarza dane osobowe pozyskiwane bezpośrednio od osób, których dane dotyczą, z systemu teleinformatycznego lub z rejestrów publicznych, o których mowa w art. 92 ust. 2 ustawy wdrożeniowej, w zakresie wskazanym w art</w:t>
      </w:r>
      <w:r w:rsidR="003C48D1" w:rsidRPr="005868E6">
        <w:rPr>
          <w:rFonts w:ascii="Arial" w:hAnsi="Arial" w:cs="Arial"/>
          <w:sz w:val="20"/>
          <w:szCs w:val="20"/>
        </w:rPr>
        <w:t>. 87 ust. 2 ustawy wdrożeniowej</w:t>
      </w:r>
      <w:r w:rsidRPr="005868E6">
        <w:rPr>
          <w:rFonts w:ascii="Arial" w:hAnsi="Arial" w:cs="Arial"/>
          <w:sz w:val="20"/>
          <w:szCs w:val="20"/>
        </w:rPr>
        <w:t>.</w:t>
      </w:r>
    </w:p>
    <w:p w14:paraId="77C0430E" w14:textId="77777777" w:rsidR="00763365" w:rsidRPr="005868E6" w:rsidRDefault="00EC2853" w:rsidP="005868E6">
      <w:pPr>
        <w:pStyle w:val="Akapitzlist"/>
        <w:numPr>
          <w:ilvl w:val="0"/>
          <w:numId w:val="21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5868E6">
        <w:rPr>
          <w:rFonts w:ascii="Arial" w:hAnsi="Arial" w:cs="Arial"/>
          <w:sz w:val="20"/>
          <w:szCs w:val="20"/>
        </w:rPr>
        <w:t>Beneficjent</w:t>
      </w:r>
      <w:r w:rsidR="003C48D1" w:rsidRPr="005868E6">
        <w:rPr>
          <w:rFonts w:ascii="Arial" w:hAnsi="Arial" w:cs="Arial"/>
          <w:sz w:val="20"/>
          <w:szCs w:val="20"/>
        </w:rPr>
        <w:t>,</w:t>
      </w:r>
      <w:r w:rsidRPr="005868E6">
        <w:rPr>
          <w:rFonts w:ascii="Arial" w:hAnsi="Arial" w:cs="Arial"/>
          <w:sz w:val="20"/>
          <w:szCs w:val="20"/>
        </w:rPr>
        <w:t xml:space="preserve"> zgodnie z art. 87 ust. 1 i art. 88 ustawy wdrożeniowej</w:t>
      </w:r>
      <w:r w:rsidR="003C48D1" w:rsidRPr="005868E6">
        <w:rPr>
          <w:rFonts w:ascii="Arial" w:hAnsi="Arial" w:cs="Arial"/>
          <w:sz w:val="20"/>
          <w:szCs w:val="20"/>
        </w:rPr>
        <w:t>,</w:t>
      </w:r>
      <w:r w:rsidRPr="005868E6">
        <w:rPr>
          <w:rFonts w:ascii="Arial" w:hAnsi="Arial" w:cs="Arial"/>
          <w:sz w:val="20"/>
          <w:szCs w:val="20"/>
        </w:rPr>
        <w:t xml:space="preserve"> jest administratorem danych osobowych, o których mowa w ust. 1, w rozumieniu art. 4 pkt 7 RODO.</w:t>
      </w:r>
    </w:p>
    <w:p w14:paraId="25D9734A" w14:textId="77777777" w:rsidR="00763365" w:rsidRPr="005868E6" w:rsidRDefault="00EC2853" w:rsidP="005868E6">
      <w:pPr>
        <w:pStyle w:val="Akapitzlist"/>
        <w:numPr>
          <w:ilvl w:val="0"/>
          <w:numId w:val="21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5868E6">
        <w:rPr>
          <w:rFonts w:ascii="Arial" w:hAnsi="Arial" w:cs="Arial"/>
          <w:sz w:val="20"/>
          <w:szCs w:val="20"/>
        </w:rPr>
        <w:t>Beneficjent w zakresie wskazanym w ust. 2 zapewnia zgodność przetwarzania danych osobowych z RODO, w tym:</w:t>
      </w:r>
    </w:p>
    <w:p w14:paraId="22289375" w14:textId="77777777" w:rsidR="00763365" w:rsidRPr="005868E6" w:rsidRDefault="00EC2853" w:rsidP="005868E6">
      <w:pPr>
        <w:pStyle w:val="Default"/>
        <w:numPr>
          <w:ilvl w:val="0"/>
          <w:numId w:val="22"/>
        </w:numPr>
        <w:spacing w:line="276" w:lineRule="auto"/>
        <w:rPr>
          <w:sz w:val="20"/>
          <w:szCs w:val="20"/>
        </w:rPr>
      </w:pPr>
      <w:r w:rsidRPr="005868E6">
        <w:rPr>
          <w:sz w:val="20"/>
          <w:szCs w:val="20"/>
        </w:rPr>
        <w:t xml:space="preserve">przygotowuje ocenę skutków dla ochrony danych, jeżeli w opinii Beneficjenta występują czynniki zwiększające prawdopodobieństwo naruszeń, </w:t>
      </w:r>
    </w:p>
    <w:p w14:paraId="09ADC47A" w14:textId="77777777" w:rsidR="00763365" w:rsidRPr="005868E6" w:rsidRDefault="00EC2853" w:rsidP="005868E6">
      <w:pPr>
        <w:pStyle w:val="Default"/>
        <w:numPr>
          <w:ilvl w:val="0"/>
          <w:numId w:val="22"/>
        </w:numPr>
        <w:spacing w:after="20" w:line="276" w:lineRule="auto"/>
        <w:rPr>
          <w:sz w:val="20"/>
          <w:szCs w:val="20"/>
        </w:rPr>
      </w:pPr>
      <w:r w:rsidRPr="005868E6">
        <w:rPr>
          <w:sz w:val="20"/>
          <w:szCs w:val="20"/>
        </w:rPr>
        <w:t xml:space="preserve">stosuje odpowiednie zabezpieczenia organizacyjne i techniczne, </w:t>
      </w:r>
    </w:p>
    <w:p w14:paraId="6A572F0B" w14:textId="77777777" w:rsidR="00763365" w:rsidRPr="005868E6" w:rsidRDefault="00EC2853" w:rsidP="005868E6">
      <w:pPr>
        <w:pStyle w:val="Default"/>
        <w:numPr>
          <w:ilvl w:val="0"/>
          <w:numId w:val="22"/>
        </w:numPr>
        <w:spacing w:after="20" w:line="276" w:lineRule="auto"/>
        <w:rPr>
          <w:sz w:val="20"/>
          <w:szCs w:val="20"/>
        </w:rPr>
      </w:pPr>
      <w:r w:rsidRPr="005868E6">
        <w:rPr>
          <w:sz w:val="20"/>
          <w:szCs w:val="20"/>
        </w:rPr>
        <w:t xml:space="preserve">ustanawia system upoważnień do przetwarzania danych osobowych, </w:t>
      </w:r>
    </w:p>
    <w:p w14:paraId="2DB4B813" w14:textId="3F10DF44" w:rsidR="00763365" w:rsidRPr="005868E6" w:rsidRDefault="00EC2853" w:rsidP="005868E6">
      <w:pPr>
        <w:pStyle w:val="Default"/>
        <w:numPr>
          <w:ilvl w:val="0"/>
          <w:numId w:val="22"/>
        </w:numPr>
        <w:spacing w:after="20" w:line="276" w:lineRule="auto"/>
        <w:rPr>
          <w:sz w:val="20"/>
          <w:szCs w:val="20"/>
        </w:rPr>
      </w:pPr>
      <w:r w:rsidRPr="005868E6">
        <w:rPr>
          <w:sz w:val="20"/>
          <w:szCs w:val="20"/>
        </w:rPr>
        <w:t xml:space="preserve">wypełnia obowiązek informacyjny w momencie zbierania danych osobowych albo bezpośrednio przed ich zebraniem – informując o możliwym przetwarzaniu danych przez podmioty prowadzące badanie ewaluacyjne oraz pozostałych administratorów uczestniczących we wdrażaniu </w:t>
      </w:r>
      <w:proofErr w:type="spellStart"/>
      <w:r w:rsidRPr="005868E6">
        <w:rPr>
          <w:sz w:val="20"/>
          <w:szCs w:val="20"/>
        </w:rPr>
        <w:t>FEdKP</w:t>
      </w:r>
      <w:proofErr w:type="spellEnd"/>
      <w:r w:rsidRPr="005868E6">
        <w:rPr>
          <w:sz w:val="20"/>
          <w:szCs w:val="20"/>
        </w:rPr>
        <w:t xml:space="preserve">, </w:t>
      </w:r>
      <w:r w:rsidR="00E30624" w:rsidRPr="005868E6">
        <w:rPr>
          <w:sz w:val="20"/>
          <w:szCs w:val="20"/>
        </w:rPr>
        <w:t>w tym w szczególności</w:t>
      </w:r>
      <w:r w:rsidR="00D331ED" w:rsidRPr="005868E6">
        <w:rPr>
          <w:sz w:val="20"/>
          <w:szCs w:val="20"/>
        </w:rPr>
        <w:t xml:space="preserve"> Instytucji Pośredniczącej, </w:t>
      </w:r>
      <w:r w:rsidRPr="005868E6">
        <w:rPr>
          <w:sz w:val="20"/>
          <w:szCs w:val="20"/>
        </w:rPr>
        <w:t xml:space="preserve">Instytucji </w:t>
      </w:r>
      <w:r w:rsidR="00D331ED" w:rsidRPr="005868E6">
        <w:rPr>
          <w:sz w:val="20"/>
          <w:szCs w:val="20"/>
        </w:rPr>
        <w:t>Z</w:t>
      </w:r>
      <w:r w:rsidRPr="005868E6">
        <w:rPr>
          <w:sz w:val="20"/>
          <w:szCs w:val="20"/>
        </w:rPr>
        <w:t xml:space="preserve">arządzającej </w:t>
      </w:r>
      <w:proofErr w:type="spellStart"/>
      <w:r w:rsidR="005868E6" w:rsidRPr="005868E6">
        <w:rPr>
          <w:sz w:val="20"/>
          <w:szCs w:val="20"/>
        </w:rPr>
        <w:t>FEdKP</w:t>
      </w:r>
      <w:proofErr w:type="spellEnd"/>
      <w:r w:rsidR="005868E6" w:rsidRPr="005868E6">
        <w:rPr>
          <w:sz w:val="20"/>
          <w:szCs w:val="20"/>
        </w:rPr>
        <w:t xml:space="preserve"> </w:t>
      </w:r>
      <w:r w:rsidRPr="005868E6">
        <w:rPr>
          <w:sz w:val="20"/>
          <w:szCs w:val="20"/>
        </w:rPr>
        <w:t xml:space="preserve">oraz Instytucji Koordynującej Umowę Partnerstwa (ministra właściwego do spraw rozwoju regionalnego), </w:t>
      </w:r>
    </w:p>
    <w:p w14:paraId="09068D25" w14:textId="77777777" w:rsidR="00763365" w:rsidRPr="005868E6" w:rsidRDefault="00EC2853" w:rsidP="005868E6">
      <w:pPr>
        <w:pStyle w:val="Default"/>
        <w:numPr>
          <w:ilvl w:val="0"/>
          <w:numId w:val="22"/>
        </w:numPr>
        <w:spacing w:line="276" w:lineRule="auto"/>
        <w:rPr>
          <w:sz w:val="20"/>
          <w:szCs w:val="20"/>
        </w:rPr>
      </w:pPr>
      <w:r w:rsidRPr="005868E6">
        <w:rPr>
          <w:sz w:val="20"/>
          <w:szCs w:val="20"/>
        </w:rPr>
        <w:t xml:space="preserve">prowadzi rejestr czynności przetwarzania danych </w:t>
      </w:r>
    </w:p>
    <w:p w14:paraId="5B61688E" w14:textId="77777777" w:rsidR="00EC2853" w:rsidRPr="005868E6" w:rsidRDefault="00EC2853" w:rsidP="005868E6">
      <w:pPr>
        <w:pStyle w:val="Default"/>
        <w:spacing w:line="276" w:lineRule="auto"/>
        <w:ind w:left="284"/>
        <w:rPr>
          <w:sz w:val="20"/>
          <w:szCs w:val="20"/>
        </w:rPr>
      </w:pPr>
      <w:r w:rsidRPr="005868E6">
        <w:rPr>
          <w:sz w:val="20"/>
          <w:szCs w:val="20"/>
        </w:rPr>
        <w:t>oraz wykonuje inne obowiązki administratora danych osobowych określone w art. 24 RODO.</w:t>
      </w:r>
    </w:p>
    <w:p w14:paraId="42F4FE8E" w14:textId="77777777" w:rsidR="00763365" w:rsidRPr="005868E6" w:rsidRDefault="00EC2853" w:rsidP="005868E6">
      <w:pPr>
        <w:pStyle w:val="Akapitzlist"/>
        <w:numPr>
          <w:ilvl w:val="0"/>
          <w:numId w:val="21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5868E6">
        <w:rPr>
          <w:rFonts w:ascii="Arial" w:hAnsi="Arial" w:cs="Arial"/>
          <w:sz w:val="20"/>
          <w:szCs w:val="20"/>
        </w:rPr>
        <w:lastRenderedPageBreak/>
        <w:t>Beneficjent zobowiązany jest zebrać tylko niezbędne dane osobowe w zakresie umożliwiającym zarejestrowanie kompletnych informacji w CST2021 zgodnie z aktualną Instrukcją Użytkownika Zewnętrznego oraz wytycznymi</w:t>
      </w:r>
      <w:r w:rsidR="0071026F" w:rsidRPr="005868E6">
        <w:rPr>
          <w:rFonts w:ascii="Arial" w:hAnsi="Arial" w:cs="Arial"/>
          <w:sz w:val="20"/>
          <w:szCs w:val="20"/>
        </w:rPr>
        <w:t xml:space="preserve"> dot. danych</w:t>
      </w:r>
      <w:r w:rsidRPr="005868E6">
        <w:rPr>
          <w:rFonts w:ascii="Arial" w:hAnsi="Arial" w:cs="Arial"/>
          <w:sz w:val="20"/>
          <w:szCs w:val="20"/>
        </w:rPr>
        <w:t xml:space="preserve">. </w:t>
      </w:r>
    </w:p>
    <w:p w14:paraId="4BD667CD" w14:textId="77777777" w:rsidR="00763365" w:rsidRPr="005868E6" w:rsidRDefault="00EC2853" w:rsidP="005868E6">
      <w:pPr>
        <w:pStyle w:val="Akapitzlist"/>
        <w:numPr>
          <w:ilvl w:val="0"/>
          <w:numId w:val="21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5868E6">
        <w:rPr>
          <w:rFonts w:ascii="Arial" w:hAnsi="Arial" w:cs="Arial"/>
          <w:sz w:val="20"/>
          <w:szCs w:val="20"/>
        </w:rPr>
        <w:t>Beneficjent zobowiązuje się przetwarzać dane osobowe wyłącznie w celu realizacji zadań związanych z Projektem.</w:t>
      </w:r>
    </w:p>
    <w:p w14:paraId="7B58F19F" w14:textId="77777777" w:rsidR="00763365" w:rsidRPr="005868E6" w:rsidRDefault="003C48D1" w:rsidP="005868E6">
      <w:pPr>
        <w:pStyle w:val="Akapitzlist"/>
        <w:numPr>
          <w:ilvl w:val="0"/>
          <w:numId w:val="21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5868E6">
        <w:rPr>
          <w:rFonts w:ascii="Arial" w:hAnsi="Arial" w:cs="Arial"/>
          <w:sz w:val="20"/>
          <w:szCs w:val="20"/>
        </w:rPr>
        <w:t xml:space="preserve">Beneficjent udostępnia dane osobowe </w:t>
      </w:r>
      <w:r w:rsidR="00EC2853" w:rsidRPr="005868E6">
        <w:rPr>
          <w:rFonts w:ascii="Arial" w:hAnsi="Arial" w:cs="Arial"/>
          <w:sz w:val="20"/>
          <w:szCs w:val="20"/>
        </w:rPr>
        <w:t>za pośrednictwem CST2021,</w:t>
      </w:r>
      <w:r w:rsidRPr="005868E6">
        <w:rPr>
          <w:rFonts w:ascii="Arial" w:hAnsi="Arial" w:cs="Arial"/>
          <w:sz w:val="20"/>
          <w:szCs w:val="20"/>
        </w:rPr>
        <w:t xml:space="preserve"> zgodnie z art. 90 ustawy wdrożeniowej.</w:t>
      </w:r>
    </w:p>
    <w:p w14:paraId="1E3A4BE9" w14:textId="77777777" w:rsidR="00763365" w:rsidRPr="005868E6" w:rsidRDefault="003C48D1" w:rsidP="005868E6">
      <w:pPr>
        <w:pStyle w:val="Akapitzlist"/>
        <w:numPr>
          <w:ilvl w:val="0"/>
          <w:numId w:val="21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5868E6">
        <w:rPr>
          <w:rFonts w:ascii="Arial" w:hAnsi="Arial" w:cs="Arial"/>
          <w:sz w:val="20"/>
          <w:szCs w:val="20"/>
        </w:rPr>
        <w:t>W przypadku stwierdzenia naruszenia ochrony danych osobowych, o którym mowa w art. 33 RODO, w odniesieniu do danych osobowych udostępnianych w związku z realizacją Projektu</w:t>
      </w:r>
      <w:r w:rsidR="00686F6A" w:rsidRPr="005868E6">
        <w:rPr>
          <w:rFonts w:ascii="Arial" w:hAnsi="Arial" w:cs="Arial"/>
          <w:sz w:val="20"/>
          <w:szCs w:val="20"/>
        </w:rPr>
        <w:t>,</w:t>
      </w:r>
      <w:r w:rsidRPr="005868E6">
        <w:rPr>
          <w:rFonts w:ascii="Arial" w:hAnsi="Arial" w:cs="Arial"/>
          <w:sz w:val="20"/>
          <w:szCs w:val="20"/>
        </w:rPr>
        <w:t xml:space="preserve"> Strony zobowiązują się do wzajemnego informowania o naruszeniu, a w razie potrzeby deklarują współpracę. </w:t>
      </w:r>
    </w:p>
    <w:p w14:paraId="3D7EF9E5" w14:textId="77777777" w:rsidR="00763365" w:rsidRPr="005868E6" w:rsidRDefault="003C48D1" w:rsidP="005868E6">
      <w:pPr>
        <w:pStyle w:val="Akapitzlist"/>
        <w:numPr>
          <w:ilvl w:val="0"/>
          <w:numId w:val="21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5868E6">
        <w:rPr>
          <w:rFonts w:ascii="Arial" w:hAnsi="Arial" w:cs="Arial"/>
          <w:sz w:val="20"/>
          <w:szCs w:val="20"/>
        </w:rPr>
        <w:t xml:space="preserve">W celu sprawnego przekazywania informacji związanych z naruszeniami z zakresu ochrony danych osobowych, Strony ustanawiają następujące </w:t>
      </w:r>
      <w:r w:rsidR="0071026F" w:rsidRPr="005868E6">
        <w:rPr>
          <w:rFonts w:ascii="Arial" w:hAnsi="Arial" w:cs="Arial"/>
          <w:sz w:val="20"/>
          <w:szCs w:val="20"/>
        </w:rPr>
        <w:t>formy kontaktu</w:t>
      </w:r>
      <w:r w:rsidRPr="005868E6">
        <w:rPr>
          <w:rFonts w:ascii="Arial" w:hAnsi="Arial" w:cs="Arial"/>
          <w:sz w:val="20"/>
          <w:szCs w:val="20"/>
        </w:rPr>
        <w:t xml:space="preserve">: </w:t>
      </w:r>
    </w:p>
    <w:p w14:paraId="4B458E46" w14:textId="77777777" w:rsidR="00763365" w:rsidRPr="005868E6" w:rsidRDefault="0071026F" w:rsidP="005868E6">
      <w:pPr>
        <w:pStyle w:val="Akapitzlist"/>
        <w:numPr>
          <w:ilvl w:val="1"/>
          <w:numId w:val="26"/>
        </w:numPr>
        <w:spacing w:line="276" w:lineRule="auto"/>
        <w:ind w:left="851" w:hanging="425"/>
        <w:rPr>
          <w:rFonts w:ascii="Arial" w:hAnsi="Arial" w:cs="Arial"/>
          <w:sz w:val="20"/>
          <w:szCs w:val="20"/>
        </w:rPr>
      </w:pPr>
      <w:r w:rsidRPr="005868E6">
        <w:rPr>
          <w:rFonts w:ascii="Arial" w:hAnsi="Arial" w:cs="Arial"/>
          <w:sz w:val="20"/>
          <w:szCs w:val="20"/>
        </w:rPr>
        <w:t xml:space="preserve">przekazywanie informacji do </w:t>
      </w:r>
      <w:r w:rsidR="003C48D1" w:rsidRPr="005868E6">
        <w:rPr>
          <w:rFonts w:ascii="Arial" w:hAnsi="Arial" w:cs="Arial"/>
          <w:sz w:val="20"/>
          <w:szCs w:val="20"/>
        </w:rPr>
        <w:t>Instytucj</w:t>
      </w:r>
      <w:r w:rsidRPr="005868E6">
        <w:rPr>
          <w:rFonts w:ascii="Arial" w:hAnsi="Arial" w:cs="Arial"/>
          <w:sz w:val="20"/>
          <w:szCs w:val="20"/>
        </w:rPr>
        <w:t>i</w:t>
      </w:r>
      <w:r w:rsidR="005868E6" w:rsidRPr="005868E6">
        <w:rPr>
          <w:rFonts w:ascii="Arial" w:hAnsi="Arial" w:cs="Arial"/>
          <w:sz w:val="20"/>
          <w:szCs w:val="20"/>
        </w:rPr>
        <w:t xml:space="preserve"> </w:t>
      </w:r>
      <w:r w:rsidR="00D331ED" w:rsidRPr="005868E6">
        <w:rPr>
          <w:rFonts w:ascii="Arial" w:hAnsi="Arial" w:cs="Arial"/>
          <w:sz w:val="20"/>
          <w:szCs w:val="20"/>
        </w:rPr>
        <w:t xml:space="preserve">Pośredniczącej </w:t>
      </w:r>
      <w:r w:rsidRPr="005868E6">
        <w:rPr>
          <w:rFonts w:ascii="Arial" w:hAnsi="Arial" w:cs="Arial"/>
          <w:sz w:val="20"/>
          <w:szCs w:val="20"/>
        </w:rPr>
        <w:t>przez Beneficjenta na adres</w:t>
      </w:r>
      <w:r w:rsidR="003C48D1" w:rsidRPr="005868E6">
        <w:rPr>
          <w:rFonts w:ascii="Arial" w:hAnsi="Arial" w:cs="Arial"/>
          <w:sz w:val="20"/>
          <w:szCs w:val="20"/>
        </w:rPr>
        <w:t xml:space="preserve">: </w:t>
      </w:r>
      <w:hyperlink r:id="rId15" w:history="1">
        <w:r w:rsidR="00C81736" w:rsidRPr="005868E6">
          <w:rPr>
            <w:rStyle w:val="Hipercze"/>
            <w:rFonts w:ascii="Arial" w:hAnsi="Arial" w:cs="Arial"/>
            <w:color w:val="551A8B"/>
            <w:sz w:val="20"/>
            <w:szCs w:val="20"/>
            <w:highlight w:val="yellow"/>
            <w:shd w:val="clear" w:color="auto" w:fill="FFFFFF"/>
          </w:rPr>
          <w:t>…………………………</w:t>
        </w:r>
      </w:hyperlink>
      <w:r w:rsidR="003C48D1" w:rsidRPr="005868E6">
        <w:rPr>
          <w:rFonts w:ascii="Arial" w:hAnsi="Arial" w:cs="Arial"/>
          <w:sz w:val="20"/>
          <w:szCs w:val="20"/>
        </w:rPr>
        <w:t xml:space="preserve">; </w:t>
      </w:r>
    </w:p>
    <w:p w14:paraId="466FE33A" w14:textId="77777777" w:rsidR="00763365" w:rsidRPr="005868E6" w:rsidRDefault="0071026F" w:rsidP="005868E6">
      <w:pPr>
        <w:pStyle w:val="Akapitzlist"/>
        <w:numPr>
          <w:ilvl w:val="1"/>
          <w:numId w:val="26"/>
        </w:numPr>
        <w:spacing w:line="276" w:lineRule="auto"/>
        <w:ind w:left="851" w:hanging="425"/>
        <w:rPr>
          <w:rFonts w:ascii="Arial" w:hAnsi="Arial" w:cs="Arial"/>
          <w:sz w:val="20"/>
          <w:szCs w:val="20"/>
        </w:rPr>
      </w:pPr>
      <w:r w:rsidRPr="005868E6">
        <w:rPr>
          <w:rFonts w:ascii="Arial" w:hAnsi="Arial" w:cs="Arial"/>
          <w:sz w:val="20"/>
          <w:szCs w:val="20"/>
        </w:rPr>
        <w:t>przekazywanie informacji do Beneficjenta w CST2021.</w:t>
      </w:r>
    </w:p>
    <w:p w14:paraId="4D6D1311" w14:textId="77777777" w:rsidR="00763365" w:rsidRPr="005868E6" w:rsidRDefault="003C48D1" w:rsidP="005868E6">
      <w:pPr>
        <w:pStyle w:val="Akapitzlist"/>
        <w:numPr>
          <w:ilvl w:val="0"/>
          <w:numId w:val="21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5868E6">
        <w:rPr>
          <w:rFonts w:ascii="Arial" w:hAnsi="Arial" w:cs="Arial"/>
          <w:sz w:val="20"/>
          <w:szCs w:val="20"/>
        </w:rPr>
        <w:t>Zmian</w:t>
      </w:r>
      <w:r w:rsidR="00686F6A" w:rsidRPr="005868E6">
        <w:rPr>
          <w:rFonts w:ascii="Arial" w:hAnsi="Arial" w:cs="Arial"/>
          <w:sz w:val="20"/>
          <w:szCs w:val="20"/>
        </w:rPr>
        <w:t xml:space="preserve">y adresów wskazanych w ust. 8 </w:t>
      </w:r>
      <w:r w:rsidRPr="005868E6">
        <w:rPr>
          <w:rFonts w:ascii="Arial" w:hAnsi="Arial" w:cs="Arial"/>
          <w:sz w:val="20"/>
          <w:szCs w:val="20"/>
        </w:rPr>
        <w:t xml:space="preserve">nie wymagają </w:t>
      </w:r>
      <w:r w:rsidR="00686F6A" w:rsidRPr="005868E6">
        <w:rPr>
          <w:rFonts w:ascii="Arial" w:hAnsi="Arial" w:cs="Arial"/>
          <w:sz w:val="20"/>
          <w:szCs w:val="20"/>
        </w:rPr>
        <w:t>zawarcia aneksu do Umowy</w:t>
      </w:r>
      <w:r w:rsidRPr="005868E6">
        <w:rPr>
          <w:rFonts w:ascii="Arial" w:hAnsi="Arial" w:cs="Arial"/>
          <w:sz w:val="20"/>
          <w:szCs w:val="20"/>
        </w:rPr>
        <w:t xml:space="preserve"> a jedynie poinformowania drugiej Strony o ich wprowadzeniu. </w:t>
      </w:r>
    </w:p>
    <w:p w14:paraId="6C815BB3" w14:textId="77777777" w:rsidR="00763365" w:rsidRPr="005868E6" w:rsidRDefault="003C48D1" w:rsidP="005868E6">
      <w:pPr>
        <w:pStyle w:val="Akapitzlist"/>
        <w:numPr>
          <w:ilvl w:val="0"/>
          <w:numId w:val="21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5868E6">
        <w:rPr>
          <w:rFonts w:ascii="Arial" w:hAnsi="Arial" w:cs="Arial"/>
          <w:sz w:val="20"/>
          <w:szCs w:val="20"/>
        </w:rPr>
        <w:t xml:space="preserve">W CST2021, o ile do naruszenia doszło w ramach tego systemu, zdarzenia zgłaszane są na service </w:t>
      </w:r>
      <w:proofErr w:type="spellStart"/>
      <w:r w:rsidRPr="005868E6">
        <w:rPr>
          <w:rFonts w:ascii="Arial" w:hAnsi="Arial" w:cs="Arial"/>
          <w:sz w:val="20"/>
          <w:szCs w:val="20"/>
        </w:rPr>
        <w:t>desk</w:t>
      </w:r>
      <w:proofErr w:type="spellEnd"/>
      <w:r w:rsidRPr="005868E6">
        <w:rPr>
          <w:rFonts w:ascii="Arial" w:hAnsi="Arial" w:cs="Arial"/>
          <w:sz w:val="20"/>
          <w:szCs w:val="20"/>
        </w:rPr>
        <w:t xml:space="preserve"> tego systemu</w:t>
      </w:r>
      <w:r w:rsidR="00686F6A" w:rsidRPr="005868E6">
        <w:rPr>
          <w:rFonts w:ascii="Arial" w:hAnsi="Arial" w:cs="Arial"/>
          <w:sz w:val="20"/>
          <w:szCs w:val="20"/>
        </w:rPr>
        <w:t xml:space="preserve"> i na adres wskazany w ust. 8 pkt 1</w:t>
      </w:r>
      <w:r w:rsidRPr="005868E6">
        <w:rPr>
          <w:rFonts w:ascii="Arial" w:hAnsi="Arial" w:cs="Arial"/>
          <w:sz w:val="20"/>
          <w:szCs w:val="20"/>
        </w:rPr>
        <w:t xml:space="preserve">. </w:t>
      </w:r>
    </w:p>
    <w:p w14:paraId="39A7CAC7" w14:textId="4A1DF09B" w:rsidR="00763365" w:rsidRPr="005868E6" w:rsidRDefault="00686F6A" w:rsidP="005868E6">
      <w:pPr>
        <w:pStyle w:val="Akapitzlist"/>
        <w:numPr>
          <w:ilvl w:val="0"/>
          <w:numId w:val="21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5868E6">
        <w:rPr>
          <w:rFonts w:ascii="Arial" w:hAnsi="Arial" w:cs="Arial"/>
          <w:sz w:val="20"/>
          <w:szCs w:val="20"/>
        </w:rPr>
        <w:t>Beneficjent niezwłocznie</w:t>
      </w:r>
      <w:r w:rsidR="00B36B19">
        <w:rPr>
          <w:rFonts w:ascii="Arial" w:hAnsi="Arial" w:cs="Arial"/>
          <w:sz w:val="20"/>
          <w:szCs w:val="20"/>
        </w:rPr>
        <w:t xml:space="preserve"> przekazuje informacje</w:t>
      </w:r>
      <w:r w:rsidRPr="005868E6">
        <w:rPr>
          <w:rFonts w:ascii="Arial" w:hAnsi="Arial" w:cs="Arial"/>
          <w:sz w:val="20"/>
          <w:szCs w:val="20"/>
        </w:rPr>
        <w:t>, na adres poczty elektronicznej wskazany</w:t>
      </w:r>
      <w:r w:rsidR="003C48D1" w:rsidRPr="005868E6">
        <w:rPr>
          <w:rFonts w:ascii="Arial" w:hAnsi="Arial" w:cs="Arial"/>
          <w:sz w:val="20"/>
          <w:szCs w:val="20"/>
        </w:rPr>
        <w:t xml:space="preserve"> w ust. </w:t>
      </w:r>
      <w:r w:rsidRPr="005868E6">
        <w:rPr>
          <w:rFonts w:ascii="Arial" w:hAnsi="Arial" w:cs="Arial"/>
          <w:sz w:val="20"/>
          <w:szCs w:val="20"/>
        </w:rPr>
        <w:t>8 pkt 1</w:t>
      </w:r>
      <w:r w:rsidR="003C48D1" w:rsidRPr="005868E6">
        <w:rPr>
          <w:rFonts w:ascii="Arial" w:hAnsi="Arial" w:cs="Arial"/>
          <w:sz w:val="20"/>
          <w:szCs w:val="20"/>
        </w:rPr>
        <w:t>, o wszelkich czynnościach lub postępowaniach prowadzonych w szczególności przez Prezesa Urzędu Ochrony Danych Osobowych, urzędy pańs</w:t>
      </w:r>
      <w:r w:rsidRPr="005868E6">
        <w:rPr>
          <w:rFonts w:ascii="Arial" w:hAnsi="Arial" w:cs="Arial"/>
          <w:sz w:val="20"/>
          <w:szCs w:val="20"/>
        </w:rPr>
        <w:t>twowe, P</w:t>
      </w:r>
      <w:r w:rsidR="003C48D1" w:rsidRPr="005868E6">
        <w:rPr>
          <w:rFonts w:ascii="Arial" w:hAnsi="Arial" w:cs="Arial"/>
          <w:sz w:val="20"/>
          <w:szCs w:val="20"/>
        </w:rPr>
        <w:t xml:space="preserve">olicję lub sąd w odniesieniu do danych osobowych, udostępnianych w związku z realizacją Projektu. </w:t>
      </w:r>
    </w:p>
    <w:p w14:paraId="751B0BBB" w14:textId="77777777" w:rsidR="00763365" w:rsidRPr="005868E6" w:rsidRDefault="003C48D1" w:rsidP="005868E6">
      <w:pPr>
        <w:pStyle w:val="Akapitzlist"/>
        <w:numPr>
          <w:ilvl w:val="0"/>
          <w:numId w:val="21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5868E6">
        <w:rPr>
          <w:rFonts w:ascii="Arial" w:hAnsi="Arial" w:cs="Arial"/>
          <w:sz w:val="20"/>
          <w:szCs w:val="20"/>
        </w:rPr>
        <w:t xml:space="preserve">O ile to konieczne, Strony współpracują ze sobą w zakresie obsługi wniosków </w:t>
      </w:r>
      <w:r w:rsidR="00686F6A" w:rsidRPr="005868E6">
        <w:rPr>
          <w:rFonts w:ascii="Arial" w:hAnsi="Arial" w:cs="Arial"/>
          <w:sz w:val="20"/>
          <w:szCs w:val="20"/>
        </w:rPr>
        <w:t xml:space="preserve">wskazanych </w:t>
      </w:r>
      <w:r w:rsidR="00686F6A" w:rsidRPr="005868E6">
        <w:rPr>
          <w:rFonts w:ascii="Arial" w:hAnsi="Arial" w:cs="Arial"/>
          <w:sz w:val="20"/>
          <w:szCs w:val="20"/>
        </w:rPr>
        <w:br/>
        <w:t>w</w:t>
      </w:r>
      <w:r w:rsidRPr="005868E6">
        <w:rPr>
          <w:rFonts w:ascii="Arial" w:hAnsi="Arial" w:cs="Arial"/>
          <w:sz w:val="20"/>
          <w:szCs w:val="20"/>
        </w:rPr>
        <w:t xml:space="preserve"> art. 15-22 RODO o realizację praw osób, których dane dotyczą, w szczególności w odniesieniu do danych osobowych umieszczonych w CST2021. </w:t>
      </w:r>
    </w:p>
    <w:p w14:paraId="299E042A" w14:textId="77777777" w:rsidR="00763365" w:rsidRPr="005868E6" w:rsidRDefault="003C48D1" w:rsidP="005868E6">
      <w:pPr>
        <w:pStyle w:val="Akapitzlist"/>
        <w:numPr>
          <w:ilvl w:val="0"/>
          <w:numId w:val="21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5868E6">
        <w:rPr>
          <w:rFonts w:ascii="Arial" w:hAnsi="Arial" w:cs="Arial"/>
          <w:sz w:val="20"/>
          <w:szCs w:val="20"/>
        </w:rPr>
        <w:t xml:space="preserve">Strony oświadczają, że wdrożyły odpowiednie środki techniczne i organizacyjne, zapewniające adekwatny stopień bezpieczeństwa, </w:t>
      </w:r>
      <w:r w:rsidR="00686F6A" w:rsidRPr="005868E6">
        <w:rPr>
          <w:rFonts w:ascii="Arial" w:hAnsi="Arial" w:cs="Arial"/>
          <w:sz w:val="20"/>
          <w:szCs w:val="20"/>
        </w:rPr>
        <w:t xml:space="preserve">odpowiadający ryzyku związanemu </w:t>
      </w:r>
      <w:r w:rsidRPr="005868E6">
        <w:rPr>
          <w:rFonts w:ascii="Arial" w:hAnsi="Arial" w:cs="Arial"/>
          <w:sz w:val="20"/>
          <w:szCs w:val="20"/>
        </w:rPr>
        <w:t xml:space="preserve">z przetwarzaniem danych osobowych, o których mowa w art. 32 RODO. </w:t>
      </w:r>
    </w:p>
    <w:p w14:paraId="2E128338" w14:textId="77777777" w:rsidR="00C05F79" w:rsidRPr="00EC2853" w:rsidRDefault="00C05F79" w:rsidP="00EC2853"/>
    <w:p w14:paraId="1740CB85" w14:textId="77777777" w:rsidR="005C3443" w:rsidRPr="003E1FF5" w:rsidRDefault="00EF2647" w:rsidP="003E1FF5">
      <w:pPr>
        <w:pStyle w:val="Nagwek1"/>
        <w:jc w:val="left"/>
        <w:rPr>
          <w:rFonts w:ascii="Arial" w:hAnsi="Arial" w:cs="Arial"/>
          <w:sz w:val="20"/>
          <w:szCs w:val="20"/>
        </w:rPr>
      </w:pPr>
      <w:r w:rsidRPr="003E1FF5">
        <w:rPr>
          <w:rFonts w:ascii="Arial" w:hAnsi="Arial" w:cs="Arial"/>
          <w:sz w:val="20"/>
          <w:szCs w:val="20"/>
        </w:rPr>
        <w:t xml:space="preserve">§ </w:t>
      </w:r>
      <w:r w:rsidR="0040541D">
        <w:rPr>
          <w:rFonts w:ascii="Arial" w:hAnsi="Arial" w:cs="Arial"/>
          <w:sz w:val="20"/>
          <w:szCs w:val="20"/>
        </w:rPr>
        <w:t>1</w:t>
      </w:r>
      <w:r w:rsidR="006B7D47">
        <w:rPr>
          <w:rFonts w:ascii="Arial" w:hAnsi="Arial" w:cs="Arial"/>
          <w:sz w:val="20"/>
          <w:szCs w:val="20"/>
        </w:rPr>
        <w:t>6</w:t>
      </w:r>
      <w:r w:rsidRPr="003E1FF5">
        <w:rPr>
          <w:rFonts w:ascii="Arial" w:hAnsi="Arial" w:cs="Arial"/>
          <w:sz w:val="20"/>
          <w:szCs w:val="20"/>
        </w:rPr>
        <w:t xml:space="preserve">. </w:t>
      </w:r>
      <w:r w:rsidR="00174C14">
        <w:rPr>
          <w:rFonts w:ascii="Arial" w:hAnsi="Arial" w:cs="Arial"/>
          <w:sz w:val="20"/>
          <w:szCs w:val="20"/>
        </w:rPr>
        <w:t>Akty prawne i o</w:t>
      </w:r>
      <w:r w:rsidR="005C3443" w:rsidRPr="003E1FF5">
        <w:rPr>
          <w:rFonts w:ascii="Arial" w:hAnsi="Arial" w:cs="Arial"/>
          <w:sz w:val="20"/>
          <w:szCs w:val="20"/>
        </w:rPr>
        <w:t>bowiązujące przepisy</w:t>
      </w:r>
    </w:p>
    <w:p w14:paraId="2BCC6E6E" w14:textId="77777777" w:rsidR="00EE0D1F" w:rsidRPr="00A80427" w:rsidRDefault="00EE0D1F" w:rsidP="00E25AFB">
      <w:pPr>
        <w:rPr>
          <w:rFonts w:ascii="Arial" w:hAnsi="Arial" w:cs="Arial"/>
          <w:b/>
          <w:sz w:val="20"/>
          <w:szCs w:val="20"/>
        </w:rPr>
      </w:pPr>
    </w:p>
    <w:p w14:paraId="5CB545E1" w14:textId="244F10C1" w:rsidR="00763365" w:rsidRDefault="009A5260" w:rsidP="00AE0988">
      <w:pPr>
        <w:pStyle w:val="Akapitzlist"/>
        <w:numPr>
          <w:ilvl w:val="0"/>
          <w:numId w:val="27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F75514">
        <w:rPr>
          <w:rFonts w:ascii="Arial" w:hAnsi="Arial" w:cs="Arial"/>
          <w:sz w:val="20"/>
          <w:szCs w:val="20"/>
        </w:rPr>
        <w:t>Umow</w:t>
      </w:r>
      <w:r>
        <w:rPr>
          <w:rFonts w:ascii="Arial" w:hAnsi="Arial" w:cs="Arial"/>
          <w:sz w:val="20"/>
          <w:szCs w:val="20"/>
        </w:rPr>
        <w:t>a</w:t>
      </w:r>
      <w:r w:rsidRPr="00F75514">
        <w:rPr>
          <w:rFonts w:ascii="Arial" w:hAnsi="Arial" w:cs="Arial"/>
          <w:sz w:val="20"/>
          <w:szCs w:val="20"/>
        </w:rPr>
        <w:t xml:space="preserve"> </w:t>
      </w:r>
      <w:r w:rsidR="00CC7C99">
        <w:rPr>
          <w:rFonts w:ascii="Arial" w:hAnsi="Arial" w:cs="Arial"/>
          <w:sz w:val="20"/>
          <w:szCs w:val="20"/>
        </w:rPr>
        <w:t>jest zawarta w szczególności na podstawie</w:t>
      </w:r>
      <w:r w:rsidR="00F75514" w:rsidRPr="00F75514">
        <w:rPr>
          <w:rFonts w:ascii="Arial" w:hAnsi="Arial" w:cs="Arial"/>
          <w:sz w:val="20"/>
          <w:szCs w:val="20"/>
        </w:rPr>
        <w:t>:</w:t>
      </w:r>
    </w:p>
    <w:p w14:paraId="3146B35D" w14:textId="69FAC9AF" w:rsidR="00763365" w:rsidRDefault="00F75514" w:rsidP="00AE0988">
      <w:pPr>
        <w:pStyle w:val="Akapitzlist"/>
        <w:numPr>
          <w:ilvl w:val="0"/>
          <w:numId w:val="28"/>
        </w:numPr>
        <w:spacing w:line="276" w:lineRule="auto"/>
        <w:ind w:left="851" w:hanging="425"/>
        <w:rPr>
          <w:rFonts w:ascii="Arial" w:hAnsi="Arial" w:cs="Arial"/>
          <w:sz w:val="20"/>
          <w:szCs w:val="20"/>
        </w:rPr>
      </w:pPr>
      <w:r w:rsidRPr="00F75514">
        <w:rPr>
          <w:rFonts w:ascii="Arial" w:hAnsi="Arial" w:cs="Arial"/>
          <w:b/>
          <w:sz w:val="20"/>
          <w:szCs w:val="20"/>
        </w:rPr>
        <w:t>rozporządzenia ogólnego</w:t>
      </w:r>
      <w:r>
        <w:rPr>
          <w:rFonts w:ascii="Arial" w:hAnsi="Arial" w:cs="Arial"/>
          <w:sz w:val="20"/>
          <w:szCs w:val="20"/>
        </w:rPr>
        <w:t xml:space="preserve"> – </w:t>
      </w:r>
      <w:r w:rsidRPr="00F75514">
        <w:rPr>
          <w:rFonts w:ascii="Arial" w:hAnsi="Arial" w:cs="Arial"/>
          <w:sz w:val="20"/>
          <w:szCs w:val="20"/>
        </w:rPr>
        <w:t>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</w:t>
      </w:r>
      <w:r w:rsidR="00E56EB2">
        <w:rPr>
          <w:rFonts w:ascii="Arial" w:hAnsi="Arial" w:cs="Arial"/>
          <w:sz w:val="20"/>
          <w:szCs w:val="20"/>
        </w:rPr>
        <w:t xml:space="preserve"> </w:t>
      </w:r>
      <w:r w:rsidRPr="00F75514">
        <w:rPr>
          <w:rFonts w:ascii="Arial" w:hAnsi="Arial" w:cs="Arial"/>
          <w:sz w:val="20"/>
          <w:szCs w:val="20"/>
        </w:rPr>
        <w:t xml:space="preserve">Urz. UE L </w:t>
      </w:r>
      <w:r>
        <w:rPr>
          <w:rFonts w:ascii="Arial" w:hAnsi="Arial" w:cs="Arial"/>
          <w:sz w:val="20"/>
          <w:szCs w:val="20"/>
        </w:rPr>
        <w:t>231</w:t>
      </w:r>
      <w:r w:rsidRPr="00F75514">
        <w:rPr>
          <w:rFonts w:ascii="Arial" w:hAnsi="Arial" w:cs="Arial"/>
          <w:sz w:val="20"/>
          <w:szCs w:val="20"/>
        </w:rPr>
        <w:t xml:space="preserve"> z </w:t>
      </w:r>
      <w:r>
        <w:rPr>
          <w:rFonts w:ascii="Arial" w:hAnsi="Arial" w:cs="Arial"/>
          <w:sz w:val="20"/>
          <w:szCs w:val="20"/>
        </w:rPr>
        <w:t>30</w:t>
      </w:r>
      <w:r w:rsidR="00CD500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czerwca</w:t>
      </w:r>
      <w:r w:rsidRPr="00F75514">
        <w:rPr>
          <w:rFonts w:ascii="Arial" w:hAnsi="Arial" w:cs="Arial"/>
          <w:sz w:val="20"/>
          <w:szCs w:val="20"/>
        </w:rPr>
        <w:t xml:space="preserve"> 20</w:t>
      </w:r>
      <w:r>
        <w:rPr>
          <w:rFonts w:ascii="Arial" w:hAnsi="Arial" w:cs="Arial"/>
          <w:sz w:val="20"/>
          <w:szCs w:val="20"/>
        </w:rPr>
        <w:t>21</w:t>
      </w:r>
      <w:r w:rsidRPr="00F75514">
        <w:rPr>
          <w:rFonts w:ascii="Arial" w:hAnsi="Arial" w:cs="Arial"/>
          <w:sz w:val="20"/>
          <w:szCs w:val="20"/>
        </w:rPr>
        <w:t xml:space="preserve"> r., s.159</w:t>
      </w:r>
      <w:r w:rsidR="000C6633">
        <w:rPr>
          <w:rFonts w:ascii="Arial" w:hAnsi="Arial" w:cs="Arial"/>
          <w:sz w:val="20"/>
          <w:szCs w:val="20"/>
        </w:rPr>
        <w:t>-</w:t>
      </w:r>
      <w:r w:rsidRPr="00F75514">
        <w:rPr>
          <w:rFonts w:ascii="Arial" w:hAnsi="Arial" w:cs="Arial"/>
          <w:sz w:val="20"/>
          <w:szCs w:val="20"/>
        </w:rPr>
        <w:t xml:space="preserve">706 z </w:t>
      </w:r>
      <w:proofErr w:type="spellStart"/>
      <w:r w:rsidRPr="00F75514">
        <w:rPr>
          <w:rFonts w:ascii="Arial" w:hAnsi="Arial" w:cs="Arial"/>
          <w:sz w:val="20"/>
          <w:szCs w:val="20"/>
        </w:rPr>
        <w:t>późn</w:t>
      </w:r>
      <w:proofErr w:type="spellEnd"/>
      <w:r w:rsidRPr="00F75514">
        <w:rPr>
          <w:rFonts w:ascii="Arial" w:hAnsi="Arial" w:cs="Arial"/>
          <w:sz w:val="20"/>
          <w:szCs w:val="20"/>
        </w:rPr>
        <w:t>. zm</w:t>
      </w:r>
      <w:r>
        <w:rPr>
          <w:rFonts w:ascii="Arial" w:hAnsi="Arial" w:cs="Arial"/>
          <w:sz w:val="20"/>
          <w:szCs w:val="20"/>
        </w:rPr>
        <w:t>.)</w:t>
      </w:r>
      <w:r w:rsidRPr="00F75514">
        <w:rPr>
          <w:rFonts w:ascii="Arial" w:hAnsi="Arial" w:cs="Arial"/>
          <w:sz w:val="20"/>
          <w:szCs w:val="20"/>
        </w:rPr>
        <w:t>;</w:t>
      </w:r>
    </w:p>
    <w:p w14:paraId="005BBC79" w14:textId="1E73D641" w:rsidR="00763365" w:rsidRDefault="00F75514" w:rsidP="00AE0988">
      <w:pPr>
        <w:pStyle w:val="Akapitzlist"/>
        <w:numPr>
          <w:ilvl w:val="0"/>
          <w:numId w:val="28"/>
        </w:numPr>
        <w:spacing w:line="276" w:lineRule="auto"/>
        <w:ind w:left="851" w:hanging="42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rozporządzenia EF</w:t>
      </w:r>
      <w:r w:rsidR="006E2C22">
        <w:rPr>
          <w:rFonts w:ascii="Arial" w:hAnsi="Arial" w:cs="Arial"/>
          <w:b/>
          <w:sz w:val="20"/>
          <w:szCs w:val="20"/>
        </w:rPr>
        <w:t>S+</w:t>
      </w:r>
      <w:r>
        <w:rPr>
          <w:rFonts w:ascii="Arial" w:hAnsi="Arial" w:cs="Arial"/>
          <w:sz w:val="20"/>
          <w:szCs w:val="20"/>
        </w:rPr>
        <w:t xml:space="preserve">– </w:t>
      </w:r>
      <w:r w:rsidRPr="00F75514">
        <w:rPr>
          <w:rFonts w:ascii="Arial" w:hAnsi="Arial" w:cs="Arial"/>
          <w:sz w:val="20"/>
          <w:szCs w:val="20"/>
        </w:rPr>
        <w:t>Rozporządzenie Parlamentu Europejskiego i Rady (UE) 2021/105</w:t>
      </w:r>
      <w:r w:rsidR="006E2C22">
        <w:rPr>
          <w:rFonts w:ascii="Arial" w:hAnsi="Arial" w:cs="Arial"/>
          <w:sz w:val="20"/>
          <w:szCs w:val="20"/>
        </w:rPr>
        <w:t>7</w:t>
      </w:r>
      <w:r w:rsidR="006E2C22" w:rsidRPr="006E2C22">
        <w:rPr>
          <w:rFonts w:ascii="Arial" w:hAnsi="Arial" w:cs="Arial"/>
          <w:sz w:val="20"/>
          <w:szCs w:val="20"/>
        </w:rPr>
        <w:t>z dnia 24 czerwca 2021 r. ustanawiające Europejski Fundusz Społeczny Plus (EFS+) oraz uchylające rozporządzenie (UE) nr 1296/2013</w:t>
      </w:r>
      <w:r>
        <w:rPr>
          <w:rFonts w:ascii="Arial" w:hAnsi="Arial" w:cs="Arial"/>
          <w:sz w:val="20"/>
          <w:szCs w:val="20"/>
        </w:rPr>
        <w:t xml:space="preserve"> (</w:t>
      </w:r>
      <w:r w:rsidRPr="00F75514">
        <w:rPr>
          <w:rFonts w:ascii="Arial" w:hAnsi="Arial" w:cs="Arial"/>
          <w:sz w:val="20"/>
          <w:szCs w:val="20"/>
        </w:rPr>
        <w:t>Dz.</w:t>
      </w:r>
      <w:r w:rsidR="00E56EB2">
        <w:rPr>
          <w:rFonts w:ascii="Arial" w:hAnsi="Arial" w:cs="Arial"/>
          <w:sz w:val="20"/>
          <w:szCs w:val="20"/>
        </w:rPr>
        <w:t xml:space="preserve"> </w:t>
      </w:r>
      <w:r w:rsidRPr="00F75514">
        <w:rPr>
          <w:rFonts w:ascii="Arial" w:hAnsi="Arial" w:cs="Arial"/>
          <w:sz w:val="20"/>
          <w:szCs w:val="20"/>
        </w:rPr>
        <w:t xml:space="preserve">Urz. UE L </w:t>
      </w:r>
      <w:r>
        <w:rPr>
          <w:rFonts w:ascii="Arial" w:hAnsi="Arial" w:cs="Arial"/>
          <w:sz w:val="20"/>
          <w:szCs w:val="20"/>
        </w:rPr>
        <w:t>231</w:t>
      </w:r>
      <w:r w:rsidRPr="00F75514">
        <w:rPr>
          <w:rFonts w:ascii="Arial" w:hAnsi="Arial" w:cs="Arial"/>
          <w:sz w:val="20"/>
          <w:szCs w:val="20"/>
        </w:rPr>
        <w:t xml:space="preserve"> z </w:t>
      </w:r>
      <w:r>
        <w:rPr>
          <w:rFonts w:ascii="Arial" w:hAnsi="Arial" w:cs="Arial"/>
          <w:sz w:val="20"/>
          <w:szCs w:val="20"/>
        </w:rPr>
        <w:t>30czerwca</w:t>
      </w:r>
      <w:r w:rsidRPr="00F75514">
        <w:rPr>
          <w:rFonts w:ascii="Arial" w:hAnsi="Arial" w:cs="Arial"/>
          <w:sz w:val="20"/>
          <w:szCs w:val="20"/>
        </w:rPr>
        <w:t xml:space="preserve"> 20</w:t>
      </w:r>
      <w:r>
        <w:rPr>
          <w:rFonts w:ascii="Arial" w:hAnsi="Arial" w:cs="Arial"/>
          <w:sz w:val="20"/>
          <w:szCs w:val="20"/>
        </w:rPr>
        <w:t>21</w:t>
      </w:r>
      <w:r w:rsidRPr="00F75514">
        <w:rPr>
          <w:rFonts w:ascii="Arial" w:hAnsi="Arial" w:cs="Arial"/>
          <w:sz w:val="20"/>
          <w:szCs w:val="20"/>
        </w:rPr>
        <w:t xml:space="preserve"> r., s.</w:t>
      </w:r>
      <w:r w:rsidR="008C06FC">
        <w:rPr>
          <w:rFonts w:ascii="Arial" w:hAnsi="Arial" w:cs="Arial"/>
          <w:sz w:val="20"/>
          <w:szCs w:val="20"/>
        </w:rPr>
        <w:t>21</w:t>
      </w:r>
      <w:r w:rsidR="000C6633">
        <w:rPr>
          <w:rFonts w:ascii="Arial" w:hAnsi="Arial" w:cs="Arial"/>
          <w:sz w:val="20"/>
          <w:szCs w:val="20"/>
        </w:rPr>
        <w:t>-</w:t>
      </w:r>
      <w:r w:rsidR="008C06FC">
        <w:rPr>
          <w:rFonts w:ascii="Arial" w:hAnsi="Arial" w:cs="Arial"/>
          <w:sz w:val="20"/>
          <w:szCs w:val="20"/>
        </w:rPr>
        <w:t>59</w:t>
      </w:r>
      <w:r>
        <w:rPr>
          <w:rFonts w:ascii="Arial" w:hAnsi="Arial" w:cs="Arial"/>
          <w:sz w:val="20"/>
          <w:szCs w:val="20"/>
        </w:rPr>
        <w:t>);</w:t>
      </w:r>
    </w:p>
    <w:p w14:paraId="5A5A1E96" w14:textId="77777777" w:rsidR="00763365" w:rsidRDefault="004E74D1" w:rsidP="00AE0988">
      <w:pPr>
        <w:pStyle w:val="Akapitzlist"/>
        <w:numPr>
          <w:ilvl w:val="0"/>
          <w:numId w:val="28"/>
        </w:numPr>
        <w:spacing w:line="276" w:lineRule="auto"/>
        <w:ind w:left="851" w:hanging="425"/>
        <w:rPr>
          <w:rFonts w:ascii="Arial" w:hAnsi="Arial" w:cs="Arial"/>
          <w:sz w:val="20"/>
          <w:szCs w:val="20"/>
        </w:rPr>
      </w:pPr>
      <w:r w:rsidRPr="0071026F">
        <w:rPr>
          <w:rFonts w:ascii="Arial" w:hAnsi="Arial" w:cs="Arial"/>
          <w:b/>
          <w:bCs/>
          <w:sz w:val="20"/>
          <w:szCs w:val="20"/>
        </w:rPr>
        <w:t>rozporządzenia nr 651/201</w:t>
      </w:r>
      <w:r>
        <w:rPr>
          <w:rFonts w:ascii="Arial" w:hAnsi="Arial" w:cs="Arial"/>
          <w:sz w:val="20"/>
          <w:szCs w:val="20"/>
        </w:rPr>
        <w:t>4 – R</w:t>
      </w:r>
      <w:r w:rsidR="00F75514" w:rsidRPr="004E74D1">
        <w:rPr>
          <w:rFonts w:ascii="Arial" w:hAnsi="Arial" w:cs="Arial"/>
          <w:sz w:val="20"/>
          <w:szCs w:val="20"/>
        </w:rPr>
        <w:t>ozporządzeni</w:t>
      </w:r>
      <w:r>
        <w:rPr>
          <w:rFonts w:ascii="Arial" w:hAnsi="Arial" w:cs="Arial"/>
          <w:sz w:val="20"/>
          <w:szCs w:val="20"/>
        </w:rPr>
        <w:t>e</w:t>
      </w:r>
      <w:r w:rsidR="00F75514" w:rsidRPr="004E74D1">
        <w:rPr>
          <w:rFonts w:ascii="Arial" w:hAnsi="Arial" w:cs="Arial"/>
          <w:sz w:val="20"/>
          <w:szCs w:val="20"/>
        </w:rPr>
        <w:t xml:space="preserve"> Komisji (UE) nr 651/2014 z dnia 17 czerwca 2014 r. uznające niektóre rodzaje pomocy za zgodne z rynkiem wewnętrznym w zastosowaniu art. 107 i 108 Traktatu (Dz. Urz. UE L 187/1z 26 czerwca 2014 r., s. 1-78 z </w:t>
      </w:r>
      <w:proofErr w:type="spellStart"/>
      <w:r w:rsidR="00F75514" w:rsidRPr="004E74D1">
        <w:rPr>
          <w:rFonts w:ascii="Arial" w:hAnsi="Arial" w:cs="Arial"/>
          <w:sz w:val="20"/>
          <w:szCs w:val="20"/>
        </w:rPr>
        <w:t>późn</w:t>
      </w:r>
      <w:proofErr w:type="spellEnd"/>
      <w:r w:rsidR="00F75514" w:rsidRPr="004E74D1">
        <w:rPr>
          <w:rFonts w:ascii="Arial" w:hAnsi="Arial" w:cs="Arial"/>
          <w:sz w:val="20"/>
          <w:szCs w:val="20"/>
        </w:rPr>
        <w:t>. zm.);</w:t>
      </w:r>
    </w:p>
    <w:p w14:paraId="4E5435E9" w14:textId="77777777" w:rsidR="00763365" w:rsidRDefault="004E74D1" w:rsidP="00AE0988">
      <w:pPr>
        <w:pStyle w:val="Akapitzlist"/>
        <w:numPr>
          <w:ilvl w:val="0"/>
          <w:numId w:val="28"/>
        </w:numPr>
        <w:spacing w:line="276" w:lineRule="auto"/>
        <w:ind w:left="851" w:hanging="425"/>
        <w:rPr>
          <w:rFonts w:ascii="Arial" w:hAnsi="Arial" w:cs="Arial"/>
          <w:sz w:val="20"/>
          <w:szCs w:val="20"/>
        </w:rPr>
      </w:pPr>
      <w:r w:rsidRPr="004E74D1">
        <w:rPr>
          <w:rFonts w:ascii="Arial" w:hAnsi="Arial" w:cs="Arial"/>
          <w:b/>
          <w:sz w:val="20"/>
          <w:szCs w:val="20"/>
        </w:rPr>
        <w:t>rozporządzenia nr 1407/2013</w:t>
      </w:r>
      <w:r>
        <w:rPr>
          <w:rFonts w:ascii="Arial" w:hAnsi="Arial" w:cs="Arial"/>
          <w:sz w:val="20"/>
          <w:szCs w:val="20"/>
        </w:rPr>
        <w:t xml:space="preserve"> – R</w:t>
      </w:r>
      <w:r w:rsidR="00F75514" w:rsidRPr="004E74D1">
        <w:rPr>
          <w:rFonts w:ascii="Arial" w:hAnsi="Arial" w:cs="Arial"/>
          <w:sz w:val="20"/>
          <w:szCs w:val="20"/>
        </w:rPr>
        <w:t>ozporządzeni</w:t>
      </w:r>
      <w:r>
        <w:rPr>
          <w:rFonts w:ascii="Arial" w:hAnsi="Arial" w:cs="Arial"/>
          <w:sz w:val="20"/>
          <w:szCs w:val="20"/>
        </w:rPr>
        <w:t>e</w:t>
      </w:r>
      <w:r w:rsidR="00F75514" w:rsidRPr="004E74D1">
        <w:rPr>
          <w:rFonts w:ascii="Arial" w:hAnsi="Arial" w:cs="Arial"/>
          <w:sz w:val="20"/>
          <w:szCs w:val="20"/>
        </w:rPr>
        <w:t xml:space="preserve"> Komisji (UE) nr 1407/2013 z dnia 18 grudnia 2013 r. w sprawie stosowania art. 107 i 108 Traktatu o funkcjonowaniu Unii </w:t>
      </w:r>
      <w:r w:rsidR="00F75514" w:rsidRPr="004E74D1">
        <w:rPr>
          <w:rFonts w:ascii="Arial" w:hAnsi="Arial" w:cs="Arial"/>
          <w:sz w:val="20"/>
          <w:szCs w:val="20"/>
        </w:rPr>
        <w:lastRenderedPageBreak/>
        <w:t xml:space="preserve">Europejskiej do pomocy de </w:t>
      </w:r>
      <w:proofErr w:type="spellStart"/>
      <w:r w:rsidR="00F75514" w:rsidRPr="004E74D1">
        <w:rPr>
          <w:rFonts w:ascii="Arial" w:hAnsi="Arial" w:cs="Arial"/>
          <w:sz w:val="20"/>
          <w:szCs w:val="20"/>
        </w:rPr>
        <w:t>minimis</w:t>
      </w:r>
      <w:proofErr w:type="spellEnd"/>
      <w:r w:rsidR="00F75514" w:rsidRPr="004E74D1">
        <w:rPr>
          <w:rFonts w:ascii="Arial" w:hAnsi="Arial" w:cs="Arial"/>
          <w:sz w:val="20"/>
          <w:szCs w:val="20"/>
        </w:rPr>
        <w:t xml:space="preserve"> (Dz. Urz. UE L 352/1 z 24 grudnia 2013 r., s. 1-8 z </w:t>
      </w:r>
      <w:proofErr w:type="spellStart"/>
      <w:r w:rsidR="00F75514" w:rsidRPr="004E74D1">
        <w:rPr>
          <w:rFonts w:ascii="Arial" w:hAnsi="Arial" w:cs="Arial"/>
          <w:sz w:val="20"/>
          <w:szCs w:val="20"/>
        </w:rPr>
        <w:t>późn</w:t>
      </w:r>
      <w:proofErr w:type="spellEnd"/>
      <w:r w:rsidR="00F75514" w:rsidRPr="004E74D1">
        <w:rPr>
          <w:rFonts w:ascii="Arial" w:hAnsi="Arial" w:cs="Arial"/>
          <w:sz w:val="20"/>
          <w:szCs w:val="20"/>
        </w:rPr>
        <w:t>. zm.);</w:t>
      </w:r>
    </w:p>
    <w:p w14:paraId="0FA51692" w14:textId="6E662533" w:rsidR="00763365" w:rsidRDefault="004E74D1" w:rsidP="00AE0988">
      <w:pPr>
        <w:pStyle w:val="Akapitzlist"/>
        <w:numPr>
          <w:ilvl w:val="0"/>
          <w:numId w:val="28"/>
        </w:numPr>
        <w:spacing w:line="276" w:lineRule="auto"/>
        <w:ind w:left="851" w:hanging="425"/>
        <w:rPr>
          <w:rFonts w:ascii="Arial" w:hAnsi="Arial" w:cs="Arial"/>
          <w:sz w:val="20"/>
          <w:szCs w:val="20"/>
        </w:rPr>
      </w:pPr>
      <w:r w:rsidRPr="004E74D1">
        <w:rPr>
          <w:rFonts w:ascii="Arial" w:hAnsi="Arial" w:cs="Arial"/>
          <w:b/>
          <w:sz w:val="20"/>
          <w:szCs w:val="20"/>
        </w:rPr>
        <w:t>RODO</w:t>
      </w:r>
      <w:r>
        <w:rPr>
          <w:rFonts w:ascii="Arial" w:hAnsi="Arial" w:cs="Arial"/>
          <w:sz w:val="20"/>
          <w:szCs w:val="20"/>
        </w:rPr>
        <w:t xml:space="preserve"> – R</w:t>
      </w:r>
      <w:r w:rsidR="00F75514" w:rsidRPr="004E74D1">
        <w:rPr>
          <w:rFonts w:ascii="Arial" w:hAnsi="Arial" w:cs="Arial"/>
          <w:sz w:val="20"/>
          <w:szCs w:val="20"/>
        </w:rPr>
        <w:t>ozporządzeni</w:t>
      </w:r>
      <w:r>
        <w:rPr>
          <w:rFonts w:ascii="Arial" w:hAnsi="Arial" w:cs="Arial"/>
          <w:sz w:val="20"/>
          <w:szCs w:val="20"/>
        </w:rPr>
        <w:t>e</w:t>
      </w:r>
      <w:r w:rsidR="00F75514" w:rsidRPr="004E74D1">
        <w:rPr>
          <w:rFonts w:ascii="Arial" w:hAnsi="Arial" w:cs="Arial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4 maja 2016 r., s.1</w:t>
      </w:r>
      <w:r>
        <w:rPr>
          <w:rFonts w:ascii="Arial" w:hAnsi="Arial" w:cs="Arial"/>
          <w:sz w:val="20"/>
          <w:szCs w:val="20"/>
        </w:rPr>
        <w:t>);</w:t>
      </w:r>
    </w:p>
    <w:p w14:paraId="5FAE1581" w14:textId="77CCA9ED" w:rsidR="005B04FB" w:rsidRDefault="00DD05EE" w:rsidP="00AE0988">
      <w:pPr>
        <w:pStyle w:val="Akapitzlist"/>
        <w:numPr>
          <w:ilvl w:val="0"/>
          <w:numId w:val="28"/>
        </w:numPr>
        <w:spacing w:line="276" w:lineRule="auto"/>
        <w:ind w:left="851" w:hanging="42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</w:t>
      </w:r>
      <w:r w:rsidR="005B04FB">
        <w:rPr>
          <w:rFonts w:ascii="Arial" w:hAnsi="Arial" w:cs="Arial"/>
          <w:b/>
          <w:sz w:val="20"/>
          <w:szCs w:val="20"/>
        </w:rPr>
        <w:t xml:space="preserve">stawa wdrożeniowa </w:t>
      </w:r>
      <w:r w:rsidR="005B04FB" w:rsidRPr="006F36E7">
        <w:rPr>
          <w:rFonts w:ascii="Arial" w:hAnsi="Arial" w:cs="Arial"/>
          <w:sz w:val="20"/>
          <w:szCs w:val="20"/>
        </w:rPr>
        <w:t>-</w:t>
      </w:r>
      <w:r w:rsidR="00B97495" w:rsidRPr="00B97495">
        <w:rPr>
          <w:rFonts w:ascii="Arial" w:hAnsi="Arial" w:cs="Arial"/>
          <w:sz w:val="20"/>
          <w:szCs w:val="20"/>
        </w:rPr>
        <w:t xml:space="preserve"> </w:t>
      </w:r>
      <w:r w:rsidR="00B97495" w:rsidRPr="0018649E">
        <w:rPr>
          <w:rFonts w:ascii="Arial" w:hAnsi="Arial" w:cs="Arial"/>
          <w:sz w:val="20"/>
          <w:szCs w:val="20"/>
        </w:rPr>
        <w:t>ustaw</w:t>
      </w:r>
      <w:r w:rsidR="00B97495">
        <w:rPr>
          <w:rFonts w:ascii="Arial" w:hAnsi="Arial" w:cs="Arial"/>
          <w:sz w:val="20"/>
          <w:szCs w:val="20"/>
        </w:rPr>
        <w:t>a</w:t>
      </w:r>
      <w:r w:rsidR="00B97495" w:rsidRPr="0018649E">
        <w:rPr>
          <w:rFonts w:ascii="Arial" w:hAnsi="Arial" w:cs="Arial"/>
          <w:sz w:val="20"/>
          <w:szCs w:val="20"/>
        </w:rPr>
        <w:t xml:space="preserve"> z dnia 28 kwietnia 2022 r. o zasadach realizacji zadań finansowanych ze środków europejskich w perspektywie finansowej </w:t>
      </w:r>
      <w:r w:rsidR="00B97495" w:rsidRPr="0018649E">
        <w:rPr>
          <w:rFonts w:ascii="Arial" w:hAnsi="Arial" w:cs="Arial"/>
          <w:sz w:val="20"/>
          <w:szCs w:val="20"/>
        </w:rPr>
        <w:br/>
        <w:t>2021-2027 (Dz. U.</w:t>
      </w:r>
      <w:r w:rsidR="00B97495">
        <w:rPr>
          <w:rFonts w:ascii="Arial" w:hAnsi="Arial" w:cs="Arial"/>
          <w:sz w:val="20"/>
          <w:szCs w:val="20"/>
        </w:rPr>
        <w:t xml:space="preserve"> z 2022 r. </w:t>
      </w:r>
      <w:r w:rsidR="00B97495" w:rsidRPr="0018649E">
        <w:rPr>
          <w:rFonts w:ascii="Arial" w:hAnsi="Arial" w:cs="Arial"/>
          <w:sz w:val="20"/>
          <w:szCs w:val="20"/>
        </w:rPr>
        <w:t xml:space="preserve"> poz. 1079),</w:t>
      </w:r>
    </w:p>
    <w:p w14:paraId="4B5F9A3B" w14:textId="77777777" w:rsidR="00763365" w:rsidRDefault="004E74D1" w:rsidP="00AE0988">
      <w:pPr>
        <w:pStyle w:val="Akapitzlist"/>
        <w:numPr>
          <w:ilvl w:val="0"/>
          <w:numId w:val="28"/>
        </w:numPr>
        <w:spacing w:line="276" w:lineRule="auto"/>
        <w:ind w:left="851" w:hanging="425"/>
        <w:rPr>
          <w:rFonts w:ascii="Arial" w:hAnsi="Arial" w:cs="Arial"/>
          <w:sz w:val="20"/>
          <w:szCs w:val="20"/>
        </w:rPr>
      </w:pPr>
      <w:r w:rsidRPr="004E74D1">
        <w:rPr>
          <w:rFonts w:ascii="Arial" w:hAnsi="Arial" w:cs="Arial"/>
          <w:b/>
          <w:sz w:val="20"/>
          <w:szCs w:val="20"/>
        </w:rPr>
        <w:t>ustawy o finansach publicznych</w:t>
      </w:r>
      <w:r>
        <w:rPr>
          <w:rFonts w:ascii="Arial" w:hAnsi="Arial" w:cs="Arial"/>
          <w:sz w:val="20"/>
          <w:szCs w:val="20"/>
        </w:rPr>
        <w:t xml:space="preserve"> – </w:t>
      </w:r>
      <w:r w:rsidR="00BC6928">
        <w:rPr>
          <w:rFonts w:ascii="Arial" w:hAnsi="Arial" w:cs="Arial"/>
          <w:sz w:val="20"/>
          <w:szCs w:val="20"/>
        </w:rPr>
        <w:t>U</w:t>
      </w:r>
      <w:r w:rsidR="00F75514" w:rsidRPr="004E74D1">
        <w:rPr>
          <w:rFonts w:ascii="Arial" w:hAnsi="Arial" w:cs="Arial"/>
          <w:sz w:val="20"/>
          <w:szCs w:val="20"/>
        </w:rPr>
        <w:t>staw</w:t>
      </w:r>
      <w:r w:rsidR="00630517">
        <w:rPr>
          <w:rFonts w:ascii="Arial" w:hAnsi="Arial" w:cs="Arial"/>
          <w:sz w:val="20"/>
          <w:szCs w:val="20"/>
        </w:rPr>
        <w:t>a</w:t>
      </w:r>
      <w:r w:rsidR="00F75514" w:rsidRPr="004E74D1">
        <w:rPr>
          <w:rFonts w:ascii="Arial" w:hAnsi="Arial" w:cs="Arial"/>
          <w:sz w:val="20"/>
          <w:szCs w:val="20"/>
        </w:rPr>
        <w:t xml:space="preserve"> z dnia 27 sierpnia 2009 r. o finansach publicznych (Dz. U. z 202</w:t>
      </w:r>
      <w:r>
        <w:rPr>
          <w:rFonts w:ascii="Arial" w:hAnsi="Arial" w:cs="Arial"/>
          <w:sz w:val="20"/>
          <w:szCs w:val="20"/>
        </w:rPr>
        <w:t xml:space="preserve">2 </w:t>
      </w:r>
      <w:r w:rsidR="00F75514" w:rsidRPr="004E74D1">
        <w:rPr>
          <w:rFonts w:ascii="Arial" w:hAnsi="Arial" w:cs="Arial"/>
          <w:sz w:val="20"/>
          <w:szCs w:val="20"/>
        </w:rPr>
        <w:t>r. poz.</w:t>
      </w:r>
      <w:r>
        <w:rPr>
          <w:rFonts w:ascii="Arial" w:hAnsi="Arial" w:cs="Arial"/>
          <w:sz w:val="20"/>
          <w:szCs w:val="20"/>
        </w:rPr>
        <w:t>1634</w:t>
      </w:r>
      <w:r w:rsidR="00F75514" w:rsidRPr="004E74D1">
        <w:rPr>
          <w:rFonts w:ascii="Arial" w:hAnsi="Arial" w:cs="Arial"/>
          <w:sz w:val="20"/>
          <w:szCs w:val="20"/>
        </w:rPr>
        <w:t xml:space="preserve"> z </w:t>
      </w:r>
      <w:proofErr w:type="spellStart"/>
      <w:r w:rsidR="00F75514" w:rsidRPr="004E74D1">
        <w:rPr>
          <w:rFonts w:ascii="Arial" w:hAnsi="Arial" w:cs="Arial"/>
          <w:sz w:val="20"/>
          <w:szCs w:val="20"/>
        </w:rPr>
        <w:t>późn</w:t>
      </w:r>
      <w:proofErr w:type="spellEnd"/>
      <w:r w:rsidR="00F75514" w:rsidRPr="004E74D1">
        <w:rPr>
          <w:rFonts w:ascii="Arial" w:hAnsi="Arial" w:cs="Arial"/>
          <w:sz w:val="20"/>
          <w:szCs w:val="20"/>
        </w:rPr>
        <w:t>. zm.);</w:t>
      </w:r>
    </w:p>
    <w:p w14:paraId="2DACB64E" w14:textId="77777777" w:rsidR="00763365" w:rsidRDefault="004E74D1" w:rsidP="00AE0988">
      <w:pPr>
        <w:pStyle w:val="Akapitzlist"/>
        <w:numPr>
          <w:ilvl w:val="0"/>
          <w:numId w:val="28"/>
        </w:numPr>
        <w:spacing w:line="276" w:lineRule="auto"/>
        <w:ind w:left="851" w:hanging="425"/>
        <w:rPr>
          <w:rFonts w:ascii="Arial" w:hAnsi="Arial" w:cs="Arial"/>
          <w:sz w:val="20"/>
          <w:szCs w:val="20"/>
        </w:rPr>
      </w:pPr>
      <w:r w:rsidRPr="004E74D1">
        <w:rPr>
          <w:rFonts w:ascii="Arial" w:hAnsi="Arial" w:cs="Arial"/>
          <w:b/>
          <w:sz w:val="20"/>
          <w:szCs w:val="20"/>
        </w:rPr>
        <w:t>Kodeksu cywilnego</w:t>
      </w:r>
      <w:r>
        <w:rPr>
          <w:rFonts w:ascii="Arial" w:hAnsi="Arial" w:cs="Arial"/>
          <w:sz w:val="20"/>
          <w:szCs w:val="20"/>
        </w:rPr>
        <w:t xml:space="preserve"> – </w:t>
      </w:r>
      <w:r w:rsidR="00BC6928">
        <w:rPr>
          <w:rFonts w:ascii="Arial" w:hAnsi="Arial" w:cs="Arial"/>
          <w:sz w:val="20"/>
          <w:szCs w:val="20"/>
        </w:rPr>
        <w:t>U</w:t>
      </w:r>
      <w:r w:rsidR="00F75514" w:rsidRPr="004E74D1">
        <w:rPr>
          <w:rFonts w:ascii="Arial" w:hAnsi="Arial" w:cs="Arial"/>
          <w:sz w:val="20"/>
          <w:szCs w:val="20"/>
        </w:rPr>
        <w:t>staw</w:t>
      </w:r>
      <w:r w:rsidR="00630517">
        <w:rPr>
          <w:rFonts w:ascii="Arial" w:hAnsi="Arial" w:cs="Arial"/>
          <w:sz w:val="20"/>
          <w:szCs w:val="20"/>
        </w:rPr>
        <w:t>a</w:t>
      </w:r>
      <w:r w:rsidR="00F75514" w:rsidRPr="004E74D1">
        <w:rPr>
          <w:rFonts w:ascii="Arial" w:hAnsi="Arial" w:cs="Arial"/>
          <w:sz w:val="20"/>
          <w:szCs w:val="20"/>
        </w:rPr>
        <w:t xml:space="preserve"> z dnia 23 kwietnia 1964 r. – Kodeks cywilny </w:t>
      </w:r>
      <w:r w:rsidR="008548F9">
        <w:rPr>
          <w:rFonts w:ascii="Arial" w:hAnsi="Arial" w:cs="Arial"/>
          <w:sz w:val="20"/>
          <w:szCs w:val="20"/>
        </w:rPr>
        <w:br/>
      </w:r>
      <w:r w:rsidR="00F75514" w:rsidRPr="004E74D1">
        <w:rPr>
          <w:rFonts w:ascii="Arial" w:hAnsi="Arial" w:cs="Arial"/>
          <w:sz w:val="20"/>
          <w:szCs w:val="20"/>
        </w:rPr>
        <w:t>(Dz. U. z 202</w:t>
      </w:r>
      <w:r>
        <w:rPr>
          <w:rFonts w:ascii="Arial" w:hAnsi="Arial" w:cs="Arial"/>
          <w:sz w:val="20"/>
          <w:szCs w:val="20"/>
        </w:rPr>
        <w:t xml:space="preserve">2 </w:t>
      </w:r>
      <w:r w:rsidR="00F75514" w:rsidRPr="004E74D1">
        <w:rPr>
          <w:rFonts w:ascii="Arial" w:hAnsi="Arial" w:cs="Arial"/>
          <w:sz w:val="20"/>
          <w:szCs w:val="20"/>
        </w:rPr>
        <w:t xml:space="preserve">r. poz. </w:t>
      </w:r>
      <w:r>
        <w:rPr>
          <w:rFonts w:ascii="Arial" w:hAnsi="Arial" w:cs="Arial"/>
          <w:sz w:val="20"/>
          <w:szCs w:val="20"/>
        </w:rPr>
        <w:t xml:space="preserve">1360 </w:t>
      </w:r>
      <w:r w:rsidR="00F75514" w:rsidRPr="004E74D1">
        <w:rPr>
          <w:rFonts w:ascii="Arial" w:hAnsi="Arial" w:cs="Arial"/>
          <w:sz w:val="20"/>
          <w:szCs w:val="20"/>
        </w:rPr>
        <w:t xml:space="preserve">z </w:t>
      </w:r>
      <w:proofErr w:type="spellStart"/>
      <w:r w:rsidR="00F75514" w:rsidRPr="004E74D1">
        <w:rPr>
          <w:rFonts w:ascii="Arial" w:hAnsi="Arial" w:cs="Arial"/>
          <w:sz w:val="20"/>
          <w:szCs w:val="20"/>
        </w:rPr>
        <w:t>późn</w:t>
      </w:r>
      <w:proofErr w:type="spellEnd"/>
      <w:r w:rsidR="00F75514" w:rsidRPr="004E74D1">
        <w:rPr>
          <w:rFonts w:ascii="Arial" w:hAnsi="Arial" w:cs="Arial"/>
          <w:sz w:val="20"/>
          <w:szCs w:val="20"/>
        </w:rPr>
        <w:t>. zm.);</w:t>
      </w:r>
    </w:p>
    <w:p w14:paraId="55DAA540" w14:textId="1DF152AE" w:rsidR="00763365" w:rsidRDefault="00630517" w:rsidP="00AE0988">
      <w:pPr>
        <w:pStyle w:val="Akapitzlist"/>
        <w:numPr>
          <w:ilvl w:val="0"/>
          <w:numId w:val="28"/>
        </w:numPr>
        <w:spacing w:line="276" w:lineRule="auto"/>
        <w:ind w:left="851" w:hanging="42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ustawy </w:t>
      </w:r>
      <w:proofErr w:type="spellStart"/>
      <w:r>
        <w:rPr>
          <w:rFonts w:ascii="Arial" w:hAnsi="Arial" w:cs="Arial"/>
          <w:b/>
          <w:sz w:val="20"/>
          <w:szCs w:val="20"/>
        </w:rPr>
        <w:t>Pzp</w:t>
      </w:r>
      <w:proofErr w:type="spellEnd"/>
      <w:r w:rsidRPr="00630517">
        <w:rPr>
          <w:rFonts w:ascii="Arial" w:hAnsi="Arial" w:cs="Arial"/>
          <w:sz w:val="20"/>
          <w:szCs w:val="20"/>
        </w:rPr>
        <w:t xml:space="preserve"> –</w:t>
      </w:r>
      <w:r w:rsidR="00685A11">
        <w:rPr>
          <w:rFonts w:ascii="Arial" w:hAnsi="Arial" w:cs="Arial"/>
          <w:sz w:val="20"/>
          <w:szCs w:val="20"/>
        </w:rPr>
        <w:t xml:space="preserve"> </w:t>
      </w:r>
      <w:r w:rsidR="00BC6928">
        <w:rPr>
          <w:rFonts w:ascii="Arial" w:hAnsi="Arial" w:cs="Arial"/>
          <w:sz w:val="20"/>
          <w:szCs w:val="20"/>
        </w:rPr>
        <w:t>U</w:t>
      </w:r>
      <w:r w:rsidRPr="00F75514">
        <w:rPr>
          <w:rFonts w:ascii="Arial" w:hAnsi="Arial" w:cs="Arial"/>
          <w:sz w:val="20"/>
          <w:szCs w:val="20"/>
        </w:rPr>
        <w:t>staw</w:t>
      </w:r>
      <w:r>
        <w:rPr>
          <w:rFonts w:ascii="Arial" w:hAnsi="Arial" w:cs="Arial"/>
          <w:sz w:val="20"/>
          <w:szCs w:val="20"/>
        </w:rPr>
        <w:t>a</w:t>
      </w:r>
      <w:r w:rsidRPr="00F75514">
        <w:rPr>
          <w:rFonts w:ascii="Arial" w:hAnsi="Arial" w:cs="Arial"/>
          <w:sz w:val="20"/>
          <w:szCs w:val="20"/>
        </w:rPr>
        <w:t xml:space="preserve"> z dnia 11 września 2019 r. Prawo zamówień publicznych </w:t>
      </w:r>
      <w:r w:rsidR="008548F9">
        <w:rPr>
          <w:rFonts w:ascii="Arial" w:hAnsi="Arial" w:cs="Arial"/>
          <w:sz w:val="20"/>
          <w:szCs w:val="20"/>
        </w:rPr>
        <w:br/>
      </w:r>
      <w:r w:rsidRPr="00F75514">
        <w:rPr>
          <w:rFonts w:ascii="Arial" w:hAnsi="Arial" w:cs="Arial"/>
          <w:sz w:val="20"/>
          <w:szCs w:val="20"/>
        </w:rPr>
        <w:t>(Dz. U. z 202</w:t>
      </w:r>
      <w:r w:rsidR="000C6633">
        <w:rPr>
          <w:rFonts w:ascii="Arial" w:hAnsi="Arial" w:cs="Arial"/>
          <w:sz w:val="20"/>
          <w:szCs w:val="20"/>
        </w:rPr>
        <w:t>2</w:t>
      </w:r>
      <w:r w:rsidRPr="00F75514">
        <w:rPr>
          <w:rFonts w:ascii="Arial" w:hAnsi="Arial" w:cs="Arial"/>
          <w:sz w:val="20"/>
          <w:szCs w:val="20"/>
        </w:rPr>
        <w:t xml:space="preserve"> r. poz. </w:t>
      </w:r>
      <w:r w:rsidR="000C6633">
        <w:rPr>
          <w:rFonts w:ascii="Arial" w:hAnsi="Arial" w:cs="Arial"/>
          <w:sz w:val="20"/>
          <w:szCs w:val="20"/>
        </w:rPr>
        <w:t>1710</w:t>
      </w:r>
      <w:r w:rsidRPr="00F75514">
        <w:rPr>
          <w:rFonts w:ascii="Arial" w:hAnsi="Arial" w:cs="Arial"/>
          <w:sz w:val="20"/>
          <w:szCs w:val="20"/>
        </w:rPr>
        <w:t xml:space="preserve"> z </w:t>
      </w:r>
      <w:proofErr w:type="spellStart"/>
      <w:r w:rsidRPr="00F75514">
        <w:rPr>
          <w:rFonts w:ascii="Arial" w:hAnsi="Arial" w:cs="Arial"/>
          <w:sz w:val="20"/>
          <w:szCs w:val="20"/>
        </w:rPr>
        <w:t>późn</w:t>
      </w:r>
      <w:proofErr w:type="spellEnd"/>
      <w:r w:rsidRPr="00F75514">
        <w:rPr>
          <w:rFonts w:ascii="Arial" w:hAnsi="Arial" w:cs="Arial"/>
          <w:sz w:val="20"/>
          <w:szCs w:val="20"/>
        </w:rPr>
        <w:t>. zm.)</w:t>
      </w:r>
      <w:r>
        <w:rPr>
          <w:rFonts w:ascii="Arial" w:hAnsi="Arial" w:cs="Arial"/>
          <w:sz w:val="20"/>
          <w:szCs w:val="20"/>
        </w:rPr>
        <w:t>;</w:t>
      </w:r>
    </w:p>
    <w:p w14:paraId="40027D10" w14:textId="62832167" w:rsidR="00763365" w:rsidRDefault="004E74D1" w:rsidP="00AE0988">
      <w:pPr>
        <w:pStyle w:val="Akapitzlist"/>
        <w:numPr>
          <w:ilvl w:val="0"/>
          <w:numId w:val="28"/>
        </w:numPr>
        <w:spacing w:line="276" w:lineRule="auto"/>
        <w:ind w:left="851" w:hanging="425"/>
        <w:rPr>
          <w:rFonts w:ascii="Arial" w:hAnsi="Arial" w:cs="Arial"/>
          <w:sz w:val="20"/>
          <w:szCs w:val="20"/>
        </w:rPr>
      </w:pPr>
      <w:r w:rsidRPr="004E74D1">
        <w:rPr>
          <w:rFonts w:ascii="Arial" w:hAnsi="Arial" w:cs="Arial"/>
          <w:b/>
          <w:sz w:val="20"/>
          <w:szCs w:val="20"/>
        </w:rPr>
        <w:t>ustawy o rachunkowości</w:t>
      </w:r>
      <w:r>
        <w:rPr>
          <w:rFonts w:ascii="Arial" w:hAnsi="Arial" w:cs="Arial"/>
          <w:sz w:val="20"/>
          <w:szCs w:val="20"/>
        </w:rPr>
        <w:t xml:space="preserve"> – </w:t>
      </w:r>
      <w:r w:rsidR="00BC6928">
        <w:rPr>
          <w:rFonts w:ascii="Arial" w:hAnsi="Arial" w:cs="Arial"/>
          <w:sz w:val="20"/>
          <w:szCs w:val="20"/>
        </w:rPr>
        <w:t>U</w:t>
      </w:r>
      <w:r w:rsidR="00F75514" w:rsidRPr="00F75514">
        <w:rPr>
          <w:rFonts w:ascii="Arial" w:hAnsi="Arial" w:cs="Arial"/>
          <w:sz w:val="20"/>
          <w:szCs w:val="20"/>
        </w:rPr>
        <w:t>staw</w:t>
      </w:r>
      <w:r w:rsidR="00630517">
        <w:rPr>
          <w:rFonts w:ascii="Arial" w:hAnsi="Arial" w:cs="Arial"/>
          <w:sz w:val="20"/>
          <w:szCs w:val="20"/>
        </w:rPr>
        <w:t>a</w:t>
      </w:r>
      <w:r w:rsidR="00F75514" w:rsidRPr="00F75514">
        <w:rPr>
          <w:rFonts w:ascii="Arial" w:hAnsi="Arial" w:cs="Arial"/>
          <w:sz w:val="20"/>
          <w:szCs w:val="20"/>
        </w:rPr>
        <w:t xml:space="preserve"> z dnia 29 września 1994 r. o rachunkowości </w:t>
      </w:r>
      <w:r w:rsidR="008548F9">
        <w:rPr>
          <w:rFonts w:ascii="Arial" w:hAnsi="Arial" w:cs="Arial"/>
          <w:sz w:val="20"/>
          <w:szCs w:val="20"/>
        </w:rPr>
        <w:br/>
      </w:r>
      <w:r w:rsidR="00F75514" w:rsidRPr="00F75514">
        <w:rPr>
          <w:rFonts w:ascii="Arial" w:hAnsi="Arial" w:cs="Arial"/>
          <w:sz w:val="20"/>
          <w:szCs w:val="20"/>
        </w:rPr>
        <w:t>(Dz. U. z 202</w:t>
      </w:r>
      <w:r>
        <w:rPr>
          <w:rFonts w:ascii="Arial" w:hAnsi="Arial" w:cs="Arial"/>
          <w:sz w:val="20"/>
          <w:szCs w:val="20"/>
        </w:rPr>
        <w:t xml:space="preserve">3 </w:t>
      </w:r>
      <w:r w:rsidR="00F75514" w:rsidRPr="00F75514">
        <w:rPr>
          <w:rFonts w:ascii="Arial" w:hAnsi="Arial" w:cs="Arial"/>
          <w:sz w:val="20"/>
          <w:szCs w:val="20"/>
        </w:rPr>
        <w:t>r.</w:t>
      </w:r>
      <w:r w:rsidR="00685A11">
        <w:rPr>
          <w:rFonts w:ascii="Arial" w:hAnsi="Arial" w:cs="Arial"/>
          <w:sz w:val="20"/>
          <w:szCs w:val="20"/>
        </w:rPr>
        <w:t xml:space="preserve"> </w:t>
      </w:r>
      <w:r w:rsidR="00F75514" w:rsidRPr="00F75514">
        <w:rPr>
          <w:rFonts w:ascii="Arial" w:hAnsi="Arial" w:cs="Arial"/>
          <w:sz w:val="20"/>
          <w:szCs w:val="20"/>
        </w:rPr>
        <w:t xml:space="preserve">poz. </w:t>
      </w:r>
      <w:r>
        <w:rPr>
          <w:rFonts w:ascii="Arial" w:hAnsi="Arial" w:cs="Arial"/>
          <w:sz w:val="20"/>
          <w:szCs w:val="20"/>
        </w:rPr>
        <w:t>120</w:t>
      </w:r>
      <w:r w:rsidR="00F75514" w:rsidRPr="00F75514">
        <w:rPr>
          <w:rFonts w:ascii="Arial" w:hAnsi="Arial" w:cs="Arial"/>
          <w:sz w:val="20"/>
          <w:szCs w:val="20"/>
        </w:rPr>
        <w:t xml:space="preserve"> z </w:t>
      </w:r>
      <w:proofErr w:type="spellStart"/>
      <w:r w:rsidR="00F75514" w:rsidRPr="00F75514">
        <w:rPr>
          <w:rFonts w:ascii="Arial" w:hAnsi="Arial" w:cs="Arial"/>
          <w:sz w:val="20"/>
          <w:szCs w:val="20"/>
        </w:rPr>
        <w:t>późn</w:t>
      </w:r>
      <w:proofErr w:type="spellEnd"/>
      <w:r w:rsidR="00F75514" w:rsidRPr="00F75514">
        <w:rPr>
          <w:rFonts w:ascii="Arial" w:hAnsi="Arial" w:cs="Arial"/>
          <w:sz w:val="20"/>
          <w:szCs w:val="20"/>
        </w:rPr>
        <w:t>. zm.);</w:t>
      </w:r>
    </w:p>
    <w:p w14:paraId="3A84AF78" w14:textId="77777777" w:rsidR="00763365" w:rsidRDefault="004E74D1" w:rsidP="00AE0988">
      <w:pPr>
        <w:pStyle w:val="Akapitzlist"/>
        <w:numPr>
          <w:ilvl w:val="0"/>
          <w:numId w:val="28"/>
        </w:numPr>
        <w:spacing w:line="276" w:lineRule="auto"/>
        <w:ind w:left="851" w:hanging="425"/>
        <w:rPr>
          <w:rFonts w:ascii="Arial" w:hAnsi="Arial" w:cs="Arial"/>
          <w:sz w:val="20"/>
          <w:szCs w:val="20"/>
        </w:rPr>
      </w:pPr>
      <w:r w:rsidRPr="00F75514">
        <w:rPr>
          <w:rFonts w:ascii="Arial" w:hAnsi="Arial" w:cs="Arial"/>
          <w:b/>
          <w:sz w:val="20"/>
          <w:szCs w:val="20"/>
        </w:rPr>
        <w:t>ustaw</w:t>
      </w:r>
      <w:r>
        <w:rPr>
          <w:rFonts w:ascii="Arial" w:hAnsi="Arial" w:cs="Arial"/>
          <w:b/>
          <w:sz w:val="20"/>
          <w:szCs w:val="20"/>
        </w:rPr>
        <w:t>y</w:t>
      </w:r>
      <w:r w:rsidRPr="00F75514">
        <w:rPr>
          <w:rFonts w:ascii="Arial" w:hAnsi="Arial" w:cs="Arial"/>
          <w:b/>
          <w:sz w:val="20"/>
          <w:szCs w:val="20"/>
        </w:rPr>
        <w:t xml:space="preserve"> o </w:t>
      </w:r>
      <w:r>
        <w:rPr>
          <w:rFonts w:ascii="Arial" w:hAnsi="Arial" w:cs="Arial"/>
          <w:b/>
          <w:sz w:val="20"/>
          <w:szCs w:val="20"/>
        </w:rPr>
        <w:t xml:space="preserve">VAT – </w:t>
      </w:r>
      <w:r w:rsidR="00F75514" w:rsidRPr="004E74D1">
        <w:rPr>
          <w:rFonts w:ascii="Arial" w:hAnsi="Arial" w:cs="Arial"/>
          <w:sz w:val="20"/>
          <w:szCs w:val="20"/>
        </w:rPr>
        <w:t>ustaw</w:t>
      </w:r>
      <w:r w:rsidR="00630517">
        <w:rPr>
          <w:rFonts w:ascii="Arial" w:hAnsi="Arial" w:cs="Arial"/>
          <w:sz w:val="20"/>
          <w:szCs w:val="20"/>
        </w:rPr>
        <w:t>a</w:t>
      </w:r>
      <w:r w:rsidR="00F75514" w:rsidRPr="004E74D1">
        <w:rPr>
          <w:rFonts w:ascii="Arial" w:hAnsi="Arial" w:cs="Arial"/>
          <w:sz w:val="20"/>
          <w:szCs w:val="20"/>
        </w:rPr>
        <w:t xml:space="preserve"> z dnia 11 marca 2004 r. o podatku od towarów i usług </w:t>
      </w:r>
      <w:r w:rsidR="008548F9">
        <w:rPr>
          <w:rFonts w:ascii="Arial" w:hAnsi="Arial" w:cs="Arial"/>
          <w:sz w:val="20"/>
          <w:szCs w:val="20"/>
        </w:rPr>
        <w:br/>
      </w:r>
      <w:r w:rsidR="00F75514" w:rsidRPr="004E74D1">
        <w:rPr>
          <w:rFonts w:ascii="Arial" w:hAnsi="Arial" w:cs="Arial"/>
          <w:sz w:val="20"/>
          <w:szCs w:val="20"/>
        </w:rPr>
        <w:t xml:space="preserve">(Dz. U. z 2022 r. poz. 931 z </w:t>
      </w:r>
      <w:proofErr w:type="spellStart"/>
      <w:r w:rsidR="00F75514" w:rsidRPr="004E74D1">
        <w:rPr>
          <w:rFonts w:ascii="Arial" w:hAnsi="Arial" w:cs="Arial"/>
          <w:sz w:val="20"/>
          <w:szCs w:val="20"/>
        </w:rPr>
        <w:t>późn</w:t>
      </w:r>
      <w:proofErr w:type="spellEnd"/>
      <w:r w:rsidR="00F75514" w:rsidRPr="004E74D1">
        <w:rPr>
          <w:rFonts w:ascii="Arial" w:hAnsi="Arial" w:cs="Arial"/>
          <w:sz w:val="20"/>
          <w:szCs w:val="20"/>
        </w:rPr>
        <w:t>. zm.);</w:t>
      </w:r>
    </w:p>
    <w:p w14:paraId="0F4C7493" w14:textId="77777777" w:rsidR="00763365" w:rsidRDefault="00630517" w:rsidP="00AE0988">
      <w:pPr>
        <w:pStyle w:val="Akapitzlist"/>
        <w:numPr>
          <w:ilvl w:val="0"/>
          <w:numId w:val="28"/>
        </w:numPr>
        <w:spacing w:line="276" w:lineRule="auto"/>
        <w:ind w:left="851" w:hanging="425"/>
        <w:rPr>
          <w:rFonts w:ascii="Arial" w:hAnsi="Arial" w:cs="Arial"/>
          <w:sz w:val="20"/>
          <w:szCs w:val="20"/>
        </w:rPr>
      </w:pPr>
      <w:r w:rsidRPr="00630517">
        <w:rPr>
          <w:rFonts w:ascii="Arial" w:hAnsi="Arial" w:cs="Arial"/>
          <w:b/>
          <w:sz w:val="20"/>
          <w:szCs w:val="20"/>
        </w:rPr>
        <w:t>ustaw</w:t>
      </w:r>
      <w:r>
        <w:rPr>
          <w:rFonts w:ascii="Arial" w:hAnsi="Arial" w:cs="Arial"/>
          <w:b/>
          <w:sz w:val="20"/>
          <w:szCs w:val="20"/>
        </w:rPr>
        <w:t>y</w:t>
      </w:r>
      <w:r w:rsidRPr="00630517">
        <w:rPr>
          <w:rFonts w:ascii="Arial" w:hAnsi="Arial" w:cs="Arial"/>
          <w:b/>
          <w:sz w:val="20"/>
          <w:szCs w:val="20"/>
        </w:rPr>
        <w:t xml:space="preserve"> o ochronie danych osobowych</w:t>
      </w:r>
      <w:r w:rsidRPr="00630517">
        <w:rPr>
          <w:rFonts w:ascii="Arial" w:hAnsi="Arial" w:cs="Arial"/>
          <w:sz w:val="20"/>
          <w:szCs w:val="20"/>
        </w:rPr>
        <w:t xml:space="preserve"> – </w:t>
      </w:r>
      <w:r w:rsidR="00BC6928">
        <w:rPr>
          <w:rFonts w:ascii="Arial" w:hAnsi="Arial" w:cs="Arial"/>
          <w:sz w:val="20"/>
          <w:szCs w:val="20"/>
        </w:rPr>
        <w:t>U</w:t>
      </w:r>
      <w:r w:rsidR="00F75514" w:rsidRPr="00630517">
        <w:rPr>
          <w:rFonts w:ascii="Arial" w:hAnsi="Arial" w:cs="Arial"/>
          <w:sz w:val="20"/>
          <w:szCs w:val="20"/>
        </w:rPr>
        <w:t>staw</w:t>
      </w:r>
      <w:r>
        <w:rPr>
          <w:rFonts w:ascii="Arial" w:hAnsi="Arial" w:cs="Arial"/>
          <w:sz w:val="20"/>
          <w:szCs w:val="20"/>
        </w:rPr>
        <w:t>a</w:t>
      </w:r>
      <w:r w:rsidR="00F75514" w:rsidRPr="00630517">
        <w:rPr>
          <w:rFonts w:ascii="Arial" w:hAnsi="Arial" w:cs="Arial"/>
          <w:sz w:val="20"/>
          <w:szCs w:val="20"/>
        </w:rPr>
        <w:t xml:space="preserve"> z dnia 10 maja 2018 r. o ochronie danych osobowych (Dz. U. z 2019 r. poz. 1781</w:t>
      </w:r>
      <w:r w:rsidR="000C6633">
        <w:rPr>
          <w:rFonts w:ascii="Arial" w:hAnsi="Arial" w:cs="Arial"/>
          <w:sz w:val="20"/>
          <w:szCs w:val="20"/>
        </w:rPr>
        <w:t>)</w:t>
      </w:r>
      <w:r w:rsidR="00F75514" w:rsidRPr="00630517">
        <w:rPr>
          <w:rFonts w:ascii="Arial" w:hAnsi="Arial" w:cs="Arial"/>
          <w:sz w:val="20"/>
          <w:szCs w:val="20"/>
        </w:rPr>
        <w:t>;</w:t>
      </w:r>
    </w:p>
    <w:p w14:paraId="0320E70D" w14:textId="53976A73" w:rsidR="00FB19EC" w:rsidRPr="00FB19EC" w:rsidRDefault="00FB19EC" w:rsidP="00EE2A6B">
      <w:pPr>
        <w:pStyle w:val="Akapitzlist"/>
        <w:numPr>
          <w:ilvl w:val="0"/>
          <w:numId w:val="28"/>
        </w:numPr>
        <w:spacing w:line="276" w:lineRule="auto"/>
        <w:ind w:left="851" w:hanging="42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ustawy o promocji zatrudnienia - </w:t>
      </w:r>
      <w:r w:rsidR="00C81736" w:rsidRPr="00C81736">
        <w:rPr>
          <w:rFonts w:ascii="Arial" w:hAnsi="Arial" w:cs="Arial"/>
          <w:sz w:val="20"/>
          <w:szCs w:val="20"/>
        </w:rPr>
        <w:t xml:space="preserve">Ustawa z dnia 20 kwietnia 2004 r. o promocji zatrudnienia i instytucjach rynku pracy (Dz. U. z </w:t>
      </w:r>
      <w:r w:rsidR="00685A11" w:rsidRPr="00C81736">
        <w:rPr>
          <w:rFonts w:ascii="Arial" w:hAnsi="Arial" w:cs="Arial"/>
          <w:sz w:val="20"/>
          <w:szCs w:val="20"/>
        </w:rPr>
        <w:t>202</w:t>
      </w:r>
      <w:r w:rsidR="00685A11">
        <w:rPr>
          <w:rFonts w:ascii="Arial" w:hAnsi="Arial" w:cs="Arial"/>
          <w:sz w:val="20"/>
          <w:szCs w:val="20"/>
        </w:rPr>
        <w:t>3</w:t>
      </w:r>
      <w:r w:rsidR="00685A11" w:rsidRPr="00C81736">
        <w:rPr>
          <w:rFonts w:ascii="Arial" w:hAnsi="Arial" w:cs="Arial"/>
          <w:sz w:val="20"/>
          <w:szCs w:val="20"/>
        </w:rPr>
        <w:t xml:space="preserve"> </w:t>
      </w:r>
      <w:r w:rsidR="00C81736" w:rsidRPr="00C81736">
        <w:rPr>
          <w:rFonts w:ascii="Arial" w:hAnsi="Arial" w:cs="Arial"/>
          <w:sz w:val="20"/>
          <w:szCs w:val="20"/>
        </w:rPr>
        <w:t xml:space="preserve">r. poz. </w:t>
      </w:r>
      <w:r w:rsidR="00685A11">
        <w:rPr>
          <w:rFonts w:ascii="Arial" w:hAnsi="Arial" w:cs="Arial"/>
          <w:sz w:val="20"/>
          <w:szCs w:val="20"/>
        </w:rPr>
        <w:t>735</w:t>
      </w:r>
      <w:r w:rsidR="00C81736" w:rsidRPr="00C81736">
        <w:rPr>
          <w:rFonts w:ascii="Arial" w:hAnsi="Arial" w:cs="Arial"/>
          <w:sz w:val="20"/>
          <w:szCs w:val="20"/>
        </w:rPr>
        <w:t>);</w:t>
      </w:r>
    </w:p>
    <w:p w14:paraId="204C8151" w14:textId="77777777" w:rsidR="00FB19EC" w:rsidRPr="00FB19EC" w:rsidRDefault="00FB19EC" w:rsidP="0029686F">
      <w:pPr>
        <w:pStyle w:val="Akapitzlist"/>
        <w:numPr>
          <w:ilvl w:val="0"/>
          <w:numId w:val="28"/>
        </w:numPr>
        <w:spacing w:line="276" w:lineRule="auto"/>
        <w:ind w:left="851" w:hanging="42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</w:t>
      </w:r>
      <w:r w:rsidR="00C81736" w:rsidRPr="00C81736">
        <w:rPr>
          <w:rFonts w:ascii="Arial" w:hAnsi="Arial" w:cs="Arial"/>
          <w:sz w:val="20"/>
          <w:szCs w:val="20"/>
        </w:rPr>
        <w:t>ozporządzenia Ministra Pracy i Polityki Społecznej z dnia 24 czerwca 2014 r. w sprawie organizowania prac interwencyjnych i robót publicznych oraz jednorazowej refundacji kosztów z tytułu opłaconych składek na ubezpieczenia społeczne (Dz. U. z 2014 r. poz. 864);</w:t>
      </w:r>
    </w:p>
    <w:p w14:paraId="3AE29B1A" w14:textId="4DA9AF67" w:rsidR="00763365" w:rsidRPr="00340F44" w:rsidRDefault="0029686F" w:rsidP="00340F44">
      <w:pPr>
        <w:pStyle w:val="Akapitzlist"/>
        <w:numPr>
          <w:ilvl w:val="0"/>
          <w:numId w:val="28"/>
        </w:numPr>
        <w:spacing w:line="276" w:lineRule="auto"/>
        <w:ind w:left="851" w:hanging="425"/>
        <w:rPr>
          <w:rFonts w:ascii="Arial" w:hAnsi="Arial" w:cs="Arial"/>
          <w:sz w:val="20"/>
          <w:szCs w:val="20"/>
        </w:rPr>
      </w:pPr>
      <w:r w:rsidRPr="0029686F">
        <w:rPr>
          <w:rFonts w:ascii="Arial" w:hAnsi="Arial" w:cs="Arial"/>
          <w:b/>
          <w:bCs/>
          <w:sz w:val="20"/>
          <w:szCs w:val="20"/>
        </w:rPr>
        <w:t xml:space="preserve">rozporządzenie </w:t>
      </w:r>
      <w:proofErr w:type="spellStart"/>
      <w:r w:rsidRPr="0029686F">
        <w:rPr>
          <w:rFonts w:ascii="Arial" w:hAnsi="Arial" w:cs="Arial"/>
          <w:b/>
          <w:bCs/>
          <w:sz w:val="20"/>
          <w:szCs w:val="20"/>
        </w:rPr>
        <w:t>ws</w:t>
      </w:r>
      <w:proofErr w:type="spellEnd"/>
      <w:r w:rsidRPr="0029686F">
        <w:rPr>
          <w:rFonts w:ascii="Arial" w:hAnsi="Arial" w:cs="Arial"/>
          <w:b/>
          <w:bCs/>
          <w:sz w:val="20"/>
          <w:szCs w:val="20"/>
        </w:rPr>
        <w:t>.</w:t>
      </w:r>
      <w:r w:rsidR="004B6F4F">
        <w:rPr>
          <w:rFonts w:ascii="Arial" w:hAnsi="Arial" w:cs="Arial"/>
          <w:b/>
          <w:bCs/>
          <w:sz w:val="20"/>
          <w:szCs w:val="20"/>
        </w:rPr>
        <w:t xml:space="preserve"> </w:t>
      </w:r>
      <w:r w:rsidR="005B04FB">
        <w:rPr>
          <w:rFonts w:ascii="Arial" w:hAnsi="Arial" w:cs="Arial"/>
          <w:sz w:val="20"/>
          <w:szCs w:val="20"/>
        </w:rPr>
        <w:t>doposażenia stanowiska pracy i przyznawania środków ma podjęcie działalności gospodarczej</w:t>
      </w:r>
      <w:r w:rsidR="005B04FB" w:rsidDel="005B04FB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– R</w:t>
      </w:r>
      <w:r w:rsidR="00C81736" w:rsidRPr="00C81736">
        <w:rPr>
          <w:rFonts w:ascii="Arial" w:hAnsi="Arial" w:cs="Arial"/>
          <w:sz w:val="20"/>
          <w:szCs w:val="20"/>
        </w:rPr>
        <w:t>ozporządzeni</w:t>
      </w:r>
      <w:r>
        <w:rPr>
          <w:rFonts w:ascii="Arial" w:hAnsi="Arial" w:cs="Arial"/>
          <w:sz w:val="20"/>
          <w:szCs w:val="20"/>
        </w:rPr>
        <w:t>e</w:t>
      </w:r>
      <w:r w:rsidR="00C81736" w:rsidRPr="00C81736">
        <w:rPr>
          <w:rFonts w:ascii="Arial" w:hAnsi="Arial" w:cs="Arial"/>
          <w:sz w:val="20"/>
          <w:szCs w:val="20"/>
        </w:rPr>
        <w:t xml:space="preserve"> Ministra Rodziny, Pracy i Polityki Społecznej z dnia 14 lipca 2017 r. w sprawie dokonywania z Funduszu Pracy refundacji kosztów wyposażenia lub doposażenia stanowiska pracy oraz przyznawania środków na podjęcie działalności gospodarczej (Dz. U. z 2022 r. poz. 243).</w:t>
      </w:r>
    </w:p>
    <w:p w14:paraId="2264F6E9" w14:textId="538A2E61" w:rsidR="00763365" w:rsidRDefault="006E7698" w:rsidP="00AE0988">
      <w:pPr>
        <w:pStyle w:val="Akapitzlist"/>
        <w:numPr>
          <w:ilvl w:val="0"/>
          <w:numId w:val="27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F75514">
        <w:rPr>
          <w:rFonts w:ascii="Arial" w:hAnsi="Arial" w:cs="Arial"/>
          <w:sz w:val="20"/>
          <w:szCs w:val="20"/>
        </w:rPr>
        <w:t xml:space="preserve">W sprawach nieuregulowanych Umową zastosowanie mają odpowiednie reguły i zasady wynikające z </w:t>
      </w:r>
      <w:proofErr w:type="spellStart"/>
      <w:r w:rsidR="00F75514">
        <w:rPr>
          <w:rFonts w:ascii="Arial" w:hAnsi="Arial" w:cs="Arial"/>
          <w:sz w:val="20"/>
          <w:szCs w:val="20"/>
        </w:rPr>
        <w:t>FEdKP</w:t>
      </w:r>
      <w:proofErr w:type="spellEnd"/>
      <w:r w:rsidRPr="00F75514">
        <w:rPr>
          <w:rFonts w:ascii="Arial" w:hAnsi="Arial" w:cs="Arial"/>
          <w:sz w:val="20"/>
          <w:szCs w:val="20"/>
        </w:rPr>
        <w:t>, odpowiedni</w:t>
      </w:r>
      <w:r w:rsidR="009A5260">
        <w:rPr>
          <w:rFonts w:ascii="Arial" w:hAnsi="Arial" w:cs="Arial"/>
          <w:sz w:val="20"/>
          <w:szCs w:val="20"/>
        </w:rPr>
        <w:t xml:space="preserve">e </w:t>
      </w:r>
      <w:r w:rsidRPr="00F75514">
        <w:rPr>
          <w:rFonts w:ascii="Arial" w:hAnsi="Arial" w:cs="Arial"/>
          <w:sz w:val="20"/>
          <w:szCs w:val="20"/>
        </w:rPr>
        <w:t>przep</w:t>
      </w:r>
      <w:r w:rsidR="009A5260">
        <w:rPr>
          <w:rFonts w:ascii="Arial" w:hAnsi="Arial" w:cs="Arial"/>
          <w:sz w:val="20"/>
          <w:szCs w:val="20"/>
        </w:rPr>
        <w:t xml:space="preserve">isy </w:t>
      </w:r>
      <w:r w:rsidRPr="00F75514">
        <w:rPr>
          <w:rFonts w:ascii="Arial" w:hAnsi="Arial" w:cs="Arial"/>
          <w:sz w:val="20"/>
          <w:szCs w:val="20"/>
        </w:rPr>
        <w:t>prawa Unii Europejskiej i prawa krajowego, w szczególności</w:t>
      </w:r>
      <w:r w:rsidR="00EE2A6B">
        <w:rPr>
          <w:rFonts w:ascii="Arial" w:hAnsi="Arial" w:cs="Arial"/>
          <w:sz w:val="20"/>
          <w:szCs w:val="20"/>
        </w:rPr>
        <w:t xml:space="preserve"> </w:t>
      </w:r>
      <w:r w:rsidR="00261867">
        <w:rPr>
          <w:rFonts w:ascii="Arial" w:hAnsi="Arial" w:cs="Arial"/>
          <w:sz w:val="20"/>
          <w:szCs w:val="20"/>
        </w:rPr>
        <w:t xml:space="preserve">ustawy wdrożeniowej i dokumentów </w:t>
      </w:r>
      <w:r w:rsidR="00F75514">
        <w:rPr>
          <w:rFonts w:ascii="Arial" w:hAnsi="Arial" w:cs="Arial"/>
          <w:sz w:val="20"/>
          <w:szCs w:val="20"/>
        </w:rPr>
        <w:t>wskazanych w ust. 1 oraz ich aktów wykonawczych.</w:t>
      </w:r>
    </w:p>
    <w:p w14:paraId="1661008B" w14:textId="77777777" w:rsidR="0039604F" w:rsidRPr="00D15671" w:rsidRDefault="0039604F" w:rsidP="0039604F">
      <w:pPr>
        <w:tabs>
          <w:tab w:val="left" w:pos="709"/>
        </w:tabs>
        <w:rPr>
          <w:rFonts w:ascii="Arial" w:hAnsi="Arial" w:cs="Arial"/>
          <w:sz w:val="20"/>
          <w:szCs w:val="20"/>
        </w:rPr>
      </w:pPr>
    </w:p>
    <w:p w14:paraId="225E9B4E" w14:textId="77777777" w:rsidR="003F6BDC" w:rsidRPr="0039604F" w:rsidRDefault="0039604F" w:rsidP="0039604F">
      <w:pPr>
        <w:pStyle w:val="Nagwek1"/>
        <w:jc w:val="left"/>
        <w:rPr>
          <w:rFonts w:ascii="Arial" w:hAnsi="Arial" w:cs="Arial"/>
          <w:sz w:val="20"/>
          <w:szCs w:val="20"/>
        </w:rPr>
      </w:pPr>
      <w:r w:rsidRPr="0039604F">
        <w:rPr>
          <w:rFonts w:ascii="Arial" w:hAnsi="Arial" w:cs="Arial"/>
          <w:sz w:val="20"/>
          <w:szCs w:val="20"/>
        </w:rPr>
        <w:t xml:space="preserve">§ </w:t>
      </w:r>
      <w:r w:rsidR="0040541D">
        <w:rPr>
          <w:rFonts w:ascii="Arial" w:hAnsi="Arial" w:cs="Arial"/>
          <w:sz w:val="20"/>
          <w:szCs w:val="20"/>
        </w:rPr>
        <w:t>1</w:t>
      </w:r>
      <w:r w:rsidR="00D53E95">
        <w:rPr>
          <w:rFonts w:ascii="Arial" w:hAnsi="Arial" w:cs="Arial"/>
          <w:sz w:val="20"/>
          <w:szCs w:val="20"/>
        </w:rPr>
        <w:t>7</w:t>
      </w:r>
      <w:r w:rsidRPr="0039604F">
        <w:rPr>
          <w:rFonts w:ascii="Arial" w:hAnsi="Arial" w:cs="Arial"/>
          <w:sz w:val="20"/>
          <w:szCs w:val="20"/>
        </w:rPr>
        <w:t>. Definicje</w:t>
      </w:r>
    </w:p>
    <w:p w14:paraId="2278CBC4" w14:textId="77777777" w:rsidR="0010435D" w:rsidRDefault="0010435D" w:rsidP="00EF2647">
      <w:pPr>
        <w:rPr>
          <w:rFonts w:ascii="Arial" w:hAnsi="Arial" w:cs="Arial"/>
          <w:b/>
          <w:sz w:val="20"/>
          <w:szCs w:val="20"/>
        </w:rPr>
      </w:pPr>
    </w:p>
    <w:p w14:paraId="0F2DDC2C" w14:textId="77777777" w:rsidR="009957AD" w:rsidRPr="009957AD" w:rsidRDefault="0039604F" w:rsidP="006F36E7">
      <w:pPr>
        <w:spacing w:line="276" w:lineRule="auto"/>
        <w:rPr>
          <w:rFonts w:ascii="Arial" w:hAnsi="Arial" w:cs="Arial"/>
          <w:sz w:val="20"/>
          <w:szCs w:val="20"/>
        </w:rPr>
      </w:pPr>
      <w:r w:rsidRPr="009957AD">
        <w:rPr>
          <w:rFonts w:ascii="Arial" w:hAnsi="Arial" w:cs="Arial"/>
          <w:sz w:val="20"/>
          <w:szCs w:val="20"/>
        </w:rPr>
        <w:t>Ilekroć w Umowie jest mowa o:</w:t>
      </w:r>
    </w:p>
    <w:p w14:paraId="6D643FC6" w14:textId="77777777" w:rsidR="00763365" w:rsidRDefault="009957AD" w:rsidP="00B1230B">
      <w:pPr>
        <w:pStyle w:val="Akapitzlist"/>
        <w:numPr>
          <w:ilvl w:val="0"/>
          <w:numId w:val="25"/>
        </w:numPr>
        <w:spacing w:line="276" w:lineRule="auto"/>
        <w:rPr>
          <w:rFonts w:ascii="Arial" w:hAnsi="Arial" w:cs="Arial"/>
          <w:sz w:val="20"/>
          <w:szCs w:val="20"/>
        </w:rPr>
      </w:pPr>
      <w:r w:rsidRPr="009957AD">
        <w:rPr>
          <w:rFonts w:ascii="Arial" w:hAnsi="Arial" w:cs="Arial"/>
          <w:b/>
          <w:sz w:val="20"/>
          <w:szCs w:val="20"/>
        </w:rPr>
        <w:t>budżecie państwa</w:t>
      </w:r>
      <w:r w:rsidRPr="009957AD">
        <w:rPr>
          <w:rFonts w:ascii="Arial" w:hAnsi="Arial" w:cs="Arial"/>
          <w:sz w:val="20"/>
          <w:szCs w:val="20"/>
        </w:rPr>
        <w:t xml:space="preserve"> – należy przez to rozumieć budżet, zgodnie z art. 110 ustawy </w:t>
      </w:r>
      <w:r w:rsidRPr="009957AD">
        <w:rPr>
          <w:rFonts w:ascii="Arial" w:hAnsi="Arial" w:cs="Arial"/>
          <w:sz w:val="20"/>
          <w:szCs w:val="20"/>
        </w:rPr>
        <w:br/>
        <w:t>o finansach publicznych;</w:t>
      </w:r>
    </w:p>
    <w:p w14:paraId="39EF8D2F" w14:textId="77777777" w:rsidR="00763365" w:rsidRDefault="009957AD" w:rsidP="00B1230B">
      <w:pPr>
        <w:pStyle w:val="Akapitzlist"/>
        <w:numPr>
          <w:ilvl w:val="0"/>
          <w:numId w:val="25"/>
        </w:numPr>
        <w:spacing w:line="276" w:lineRule="auto"/>
        <w:rPr>
          <w:rFonts w:ascii="Arial" w:hAnsi="Arial" w:cs="Arial"/>
          <w:sz w:val="20"/>
          <w:szCs w:val="20"/>
        </w:rPr>
      </w:pPr>
      <w:r w:rsidRPr="009957AD">
        <w:rPr>
          <w:rFonts w:ascii="Arial" w:hAnsi="Arial" w:cs="Arial"/>
          <w:b/>
          <w:sz w:val="20"/>
          <w:szCs w:val="20"/>
        </w:rPr>
        <w:t>budżecie środków europejskich</w:t>
      </w:r>
      <w:r w:rsidRPr="009957AD">
        <w:rPr>
          <w:rFonts w:ascii="Arial" w:hAnsi="Arial" w:cs="Arial"/>
          <w:sz w:val="20"/>
          <w:szCs w:val="20"/>
        </w:rPr>
        <w:t xml:space="preserve"> – należy przez to rozumieć budżet, zgodnie z art. 117 ustawy o finansach publicznych, którego bankową obsługę zapewnia BGK;</w:t>
      </w:r>
    </w:p>
    <w:p w14:paraId="36082076" w14:textId="77777777" w:rsidR="00763365" w:rsidRDefault="009957AD" w:rsidP="00B1230B">
      <w:pPr>
        <w:pStyle w:val="Akapitzlist"/>
        <w:numPr>
          <w:ilvl w:val="0"/>
          <w:numId w:val="25"/>
        </w:numPr>
        <w:spacing w:line="276" w:lineRule="auto"/>
        <w:rPr>
          <w:rFonts w:ascii="Arial" w:hAnsi="Arial" w:cs="Arial"/>
          <w:sz w:val="20"/>
          <w:szCs w:val="20"/>
        </w:rPr>
      </w:pPr>
      <w:r w:rsidRPr="009957AD">
        <w:rPr>
          <w:rFonts w:ascii="Arial" w:hAnsi="Arial" w:cs="Arial"/>
          <w:b/>
          <w:sz w:val="20"/>
          <w:szCs w:val="20"/>
        </w:rPr>
        <w:t xml:space="preserve">CST2021 – </w:t>
      </w:r>
      <w:r w:rsidRPr="009957AD">
        <w:rPr>
          <w:rFonts w:ascii="Arial" w:hAnsi="Arial" w:cs="Arial"/>
          <w:sz w:val="20"/>
          <w:szCs w:val="20"/>
        </w:rPr>
        <w:t>należy przez to rozumieć system teleinformatyczny, o którym mowa art. 4 ust. 2 pkt 6 ustawy wdrożeniowej;</w:t>
      </w:r>
    </w:p>
    <w:p w14:paraId="70D22748" w14:textId="77777777" w:rsidR="00763365" w:rsidRDefault="009957AD" w:rsidP="00B1230B">
      <w:pPr>
        <w:pStyle w:val="Akapitzlist"/>
        <w:numPr>
          <w:ilvl w:val="0"/>
          <w:numId w:val="25"/>
        </w:numPr>
        <w:spacing w:line="276" w:lineRule="auto"/>
        <w:rPr>
          <w:rFonts w:ascii="Arial" w:hAnsi="Arial" w:cs="Arial"/>
          <w:sz w:val="20"/>
          <w:szCs w:val="20"/>
        </w:rPr>
      </w:pPr>
      <w:r w:rsidRPr="009957AD">
        <w:rPr>
          <w:rFonts w:ascii="Arial" w:hAnsi="Arial" w:cs="Arial"/>
          <w:b/>
          <w:sz w:val="20"/>
          <w:szCs w:val="20"/>
        </w:rPr>
        <w:t>danych osobowych</w:t>
      </w:r>
      <w:r w:rsidRPr="009957AD">
        <w:rPr>
          <w:rFonts w:ascii="Arial" w:hAnsi="Arial" w:cs="Arial"/>
          <w:sz w:val="20"/>
          <w:szCs w:val="20"/>
        </w:rPr>
        <w:t xml:space="preserve"> – należy przez to rozumieć dane osobowe, w rozumieniu RODO, przetwarzane w ramach wykonywania zadań wynikających z Umowy, w rozumieniu art. 4 pkt 1 RODO;</w:t>
      </w:r>
    </w:p>
    <w:p w14:paraId="4939DBE2" w14:textId="77777777" w:rsidR="00763365" w:rsidRDefault="009957AD" w:rsidP="00B1230B">
      <w:pPr>
        <w:pStyle w:val="Akapitzlist"/>
        <w:numPr>
          <w:ilvl w:val="0"/>
          <w:numId w:val="25"/>
        </w:numPr>
        <w:spacing w:line="276" w:lineRule="auto"/>
        <w:rPr>
          <w:rFonts w:ascii="Arial" w:hAnsi="Arial" w:cs="Arial"/>
          <w:sz w:val="20"/>
          <w:szCs w:val="20"/>
        </w:rPr>
      </w:pPr>
      <w:r w:rsidRPr="009957AD">
        <w:rPr>
          <w:rFonts w:ascii="Arial" w:hAnsi="Arial" w:cs="Arial"/>
          <w:b/>
          <w:sz w:val="20"/>
          <w:szCs w:val="20"/>
        </w:rPr>
        <w:t>dniach roboczych</w:t>
      </w:r>
      <w:r w:rsidRPr="009957AD">
        <w:rPr>
          <w:rFonts w:ascii="Arial" w:hAnsi="Arial" w:cs="Arial"/>
          <w:sz w:val="20"/>
          <w:szCs w:val="20"/>
        </w:rPr>
        <w:t xml:space="preserve"> – należy przez to rozumieć wszystkie dni z wyłączeniem sobót i dni ustawowo wolnych od pracy;</w:t>
      </w:r>
    </w:p>
    <w:p w14:paraId="4BB54824" w14:textId="77777777" w:rsidR="00763365" w:rsidRDefault="009957AD" w:rsidP="00B1230B">
      <w:pPr>
        <w:pStyle w:val="Akapitzlist"/>
        <w:numPr>
          <w:ilvl w:val="0"/>
          <w:numId w:val="25"/>
        </w:numPr>
        <w:spacing w:line="276" w:lineRule="auto"/>
        <w:rPr>
          <w:rFonts w:ascii="Arial" w:hAnsi="Arial" w:cs="Arial"/>
          <w:sz w:val="20"/>
          <w:szCs w:val="20"/>
        </w:rPr>
      </w:pPr>
      <w:r w:rsidRPr="009957AD">
        <w:rPr>
          <w:rFonts w:ascii="Arial" w:hAnsi="Arial" w:cs="Arial"/>
          <w:b/>
          <w:sz w:val="20"/>
          <w:szCs w:val="20"/>
        </w:rPr>
        <w:lastRenderedPageBreak/>
        <w:t>dofinansowaniu</w:t>
      </w:r>
      <w:r w:rsidRPr="009957AD">
        <w:rPr>
          <w:rFonts w:ascii="Arial" w:hAnsi="Arial" w:cs="Arial"/>
          <w:sz w:val="20"/>
          <w:szCs w:val="20"/>
        </w:rPr>
        <w:t xml:space="preserve"> – należy przez to rozumieć płatności pochodzące z budżetu środków europejskich, odpowiadające wkładowi EFS+ oraz współfinansowanie krajowe, pochodzące </w:t>
      </w:r>
      <w:r w:rsidRPr="009957AD">
        <w:rPr>
          <w:rFonts w:ascii="Arial" w:hAnsi="Arial" w:cs="Arial"/>
          <w:sz w:val="20"/>
          <w:szCs w:val="20"/>
        </w:rPr>
        <w:br/>
        <w:t xml:space="preserve">z budżetu państwa, stanowiące bezzwrotną pomoc przeznaczoną na pokrycie wydatków kwalifikowalnych, ponoszonych w związku z realizacją Projektu w ramach </w:t>
      </w:r>
      <w:proofErr w:type="spellStart"/>
      <w:r w:rsidRPr="009957AD">
        <w:rPr>
          <w:rFonts w:ascii="Arial" w:hAnsi="Arial" w:cs="Arial"/>
          <w:sz w:val="20"/>
          <w:szCs w:val="20"/>
        </w:rPr>
        <w:t>FEdKP</w:t>
      </w:r>
      <w:proofErr w:type="spellEnd"/>
      <w:r w:rsidRPr="009957AD">
        <w:rPr>
          <w:rFonts w:ascii="Arial" w:hAnsi="Arial" w:cs="Arial"/>
          <w:sz w:val="20"/>
          <w:szCs w:val="20"/>
        </w:rPr>
        <w:t>, wypłacane na podstawie Umowy;</w:t>
      </w:r>
    </w:p>
    <w:p w14:paraId="049D5B28" w14:textId="77777777" w:rsidR="00763365" w:rsidRDefault="009957AD" w:rsidP="00B1230B">
      <w:pPr>
        <w:pStyle w:val="Akapitzlist"/>
        <w:numPr>
          <w:ilvl w:val="0"/>
          <w:numId w:val="25"/>
        </w:numPr>
        <w:spacing w:line="276" w:lineRule="auto"/>
        <w:rPr>
          <w:rFonts w:ascii="Arial" w:hAnsi="Arial" w:cs="Arial"/>
          <w:sz w:val="20"/>
          <w:szCs w:val="20"/>
        </w:rPr>
      </w:pPr>
      <w:r w:rsidRPr="009957AD">
        <w:rPr>
          <w:rFonts w:ascii="Arial" w:hAnsi="Arial" w:cs="Arial"/>
          <w:b/>
          <w:sz w:val="20"/>
          <w:szCs w:val="20"/>
        </w:rPr>
        <w:t>EFS+</w:t>
      </w:r>
      <w:r w:rsidRPr="009957AD">
        <w:rPr>
          <w:rFonts w:ascii="Arial" w:hAnsi="Arial" w:cs="Arial"/>
          <w:sz w:val="20"/>
          <w:szCs w:val="20"/>
        </w:rPr>
        <w:t xml:space="preserve"> – należy przez to rozumieć Europejski Fundusz Społeczny Plus;</w:t>
      </w:r>
    </w:p>
    <w:p w14:paraId="23BECB59" w14:textId="4AD997A1" w:rsidR="00763365" w:rsidRDefault="005079EA" w:rsidP="00B1230B">
      <w:pPr>
        <w:pStyle w:val="Akapitzlist"/>
        <w:numPr>
          <w:ilvl w:val="0"/>
          <w:numId w:val="25"/>
        </w:numPr>
        <w:spacing w:line="276" w:lineRule="auto"/>
        <w:rPr>
          <w:rFonts w:ascii="Arial" w:hAnsi="Arial" w:cs="Arial"/>
          <w:sz w:val="20"/>
          <w:szCs w:val="20"/>
        </w:rPr>
      </w:pPr>
      <w:proofErr w:type="spellStart"/>
      <w:r w:rsidRPr="005079EA">
        <w:rPr>
          <w:rFonts w:ascii="Arial" w:hAnsi="Arial" w:cs="Arial"/>
          <w:b/>
          <w:bCs/>
          <w:sz w:val="20"/>
          <w:szCs w:val="20"/>
        </w:rPr>
        <w:t>FEdKP</w:t>
      </w:r>
      <w:proofErr w:type="spellEnd"/>
      <w:r w:rsidRPr="005079EA">
        <w:rPr>
          <w:rFonts w:ascii="Arial" w:hAnsi="Arial" w:cs="Arial"/>
          <w:sz w:val="20"/>
          <w:szCs w:val="20"/>
        </w:rPr>
        <w:t xml:space="preserve"> – należy przez to rozumieć program regionalny Fundusze Europejskie dla Kujaw i Pomorza 2021-2027, zatwierdzony przez Komisję Europejską decyzją wykonawczą </w:t>
      </w:r>
      <w:r>
        <w:rPr>
          <w:rFonts w:ascii="Arial" w:hAnsi="Arial" w:cs="Arial"/>
          <w:sz w:val="20"/>
          <w:szCs w:val="20"/>
        </w:rPr>
        <w:br/>
      </w:r>
      <w:r w:rsidRPr="005079EA">
        <w:rPr>
          <w:rFonts w:ascii="Arial" w:hAnsi="Arial" w:cs="Arial"/>
          <w:sz w:val="20"/>
          <w:szCs w:val="20"/>
        </w:rPr>
        <w:t>nr C(2022)8889 z 7 grudnia 2022 roku;</w:t>
      </w:r>
    </w:p>
    <w:p w14:paraId="189AD1BC" w14:textId="1AD2C456" w:rsidR="005B04FB" w:rsidRDefault="005B04FB" w:rsidP="00B1230B">
      <w:pPr>
        <w:pStyle w:val="Akapitzlist"/>
        <w:numPr>
          <w:ilvl w:val="0"/>
          <w:numId w:val="25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Fundusz Pracy</w:t>
      </w:r>
      <w:r w:rsidR="00DE7CD1">
        <w:rPr>
          <w:rFonts w:ascii="Arial" w:hAnsi="Arial" w:cs="Arial"/>
          <w:b/>
          <w:bCs/>
          <w:sz w:val="20"/>
          <w:szCs w:val="20"/>
        </w:rPr>
        <w:t xml:space="preserve"> – </w:t>
      </w:r>
      <w:r w:rsidR="00DE7CD1" w:rsidRPr="006F36E7">
        <w:rPr>
          <w:rFonts w:ascii="Arial" w:hAnsi="Arial" w:cs="Arial"/>
          <w:bCs/>
          <w:sz w:val="20"/>
          <w:szCs w:val="20"/>
        </w:rPr>
        <w:t>należy przez to rozumieć państwowy fundusz celowy, którego dysponentem jest minister właściwy ds. pracy;</w:t>
      </w:r>
    </w:p>
    <w:p w14:paraId="75D1080D" w14:textId="4F0B9431" w:rsidR="00125ADC" w:rsidRDefault="00FF2739" w:rsidP="00B1230B">
      <w:pPr>
        <w:pStyle w:val="Akapitzlist"/>
        <w:numPr>
          <w:ilvl w:val="0"/>
          <w:numId w:val="25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Instytucja Zarządzająca </w:t>
      </w:r>
      <w:proofErr w:type="spellStart"/>
      <w:r>
        <w:rPr>
          <w:rFonts w:ascii="Arial" w:hAnsi="Arial" w:cs="Arial"/>
          <w:b/>
          <w:sz w:val="20"/>
          <w:szCs w:val="20"/>
        </w:rPr>
        <w:t>FEdKP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– </w:t>
      </w:r>
      <w:r w:rsidRPr="00FF2739">
        <w:rPr>
          <w:rFonts w:ascii="Arial" w:hAnsi="Arial" w:cs="Arial"/>
          <w:sz w:val="20"/>
          <w:szCs w:val="20"/>
        </w:rPr>
        <w:t>należy przez to rozumieć Zarząd Województwa Kujawsko-Pomorskiego</w:t>
      </w:r>
      <w:r>
        <w:rPr>
          <w:rFonts w:ascii="Arial" w:hAnsi="Arial" w:cs="Arial"/>
          <w:sz w:val="20"/>
          <w:szCs w:val="20"/>
        </w:rPr>
        <w:t>;</w:t>
      </w:r>
    </w:p>
    <w:p w14:paraId="378BA65B" w14:textId="77777777" w:rsidR="00763365" w:rsidRDefault="009957AD" w:rsidP="00B1230B">
      <w:pPr>
        <w:pStyle w:val="Akapitzlist"/>
        <w:numPr>
          <w:ilvl w:val="0"/>
          <w:numId w:val="25"/>
        </w:numPr>
        <w:spacing w:line="276" w:lineRule="auto"/>
        <w:rPr>
          <w:rFonts w:ascii="Arial" w:hAnsi="Arial" w:cs="Arial"/>
          <w:sz w:val="20"/>
          <w:szCs w:val="20"/>
        </w:rPr>
      </w:pPr>
      <w:r w:rsidRPr="009957AD">
        <w:rPr>
          <w:rFonts w:ascii="Arial" w:hAnsi="Arial" w:cs="Arial"/>
          <w:b/>
          <w:sz w:val="20"/>
          <w:szCs w:val="20"/>
        </w:rPr>
        <w:t>naruszeniu ochrony danych osobowych</w:t>
      </w:r>
      <w:r w:rsidRPr="009957AD">
        <w:rPr>
          <w:rFonts w:ascii="Arial" w:hAnsi="Arial" w:cs="Arial"/>
          <w:sz w:val="20"/>
          <w:szCs w:val="20"/>
        </w:rPr>
        <w:t xml:space="preserve"> – należy przez to rozumieć naruszenie bezpieczeństwa prowadzące do przypadkowego lub niezgodnego z prawem zniszczenia, utracenia, zmodyfikowania, nieuprawnionego ujawnienia lub nieuprawnionego dostępu do danych osobowych przesyłanych, przechowywanych lub w inny sposób przetwarzanych;</w:t>
      </w:r>
    </w:p>
    <w:p w14:paraId="0379CCA0" w14:textId="77777777" w:rsidR="00763365" w:rsidRDefault="009957AD" w:rsidP="00B1230B">
      <w:pPr>
        <w:pStyle w:val="Akapitzlist"/>
        <w:numPr>
          <w:ilvl w:val="0"/>
          <w:numId w:val="25"/>
        </w:numPr>
        <w:spacing w:line="276" w:lineRule="auto"/>
        <w:rPr>
          <w:rFonts w:ascii="Arial" w:hAnsi="Arial" w:cs="Arial"/>
          <w:sz w:val="20"/>
          <w:szCs w:val="20"/>
        </w:rPr>
      </w:pPr>
      <w:r w:rsidRPr="009957AD">
        <w:rPr>
          <w:rFonts w:ascii="Arial" w:hAnsi="Arial" w:cs="Arial"/>
          <w:b/>
          <w:sz w:val="20"/>
          <w:szCs w:val="20"/>
        </w:rPr>
        <w:t>nieprawidłowości</w:t>
      </w:r>
      <w:r w:rsidRPr="009957AD">
        <w:rPr>
          <w:rFonts w:ascii="Arial" w:hAnsi="Arial" w:cs="Arial"/>
          <w:sz w:val="20"/>
          <w:szCs w:val="20"/>
        </w:rPr>
        <w:t xml:space="preserve"> – </w:t>
      </w:r>
      <w:r w:rsidRPr="00E864C2">
        <w:rPr>
          <w:rFonts w:ascii="Arial" w:hAnsi="Arial" w:cs="Arial"/>
          <w:sz w:val="20"/>
          <w:szCs w:val="20"/>
        </w:rPr>
        <w:t>należy przez to rozumieć nieprawidłowość indywidualną, o której mowa w art. 2 pkt 31 rozporządzenia ogólnego</w:t>
      </w:r>
      <w:r w:rsidRPr="009957AD">
        <w:rPr>
          <w:rFonts w:ascii="Arial" w:hAnsi="Arial" w:cs="Arial"/>
          <w:sz w:val="20"/>
          <w:szCs w:val="20"/>
        </w:rPr>
        <w:t>;</w:t>
      </w:r>
    </w:p>
    <w:p w14:paraId="72ABC840" w14:textId="2975F854" w:rsidR="00763365" w:rsidRDefault="009957AD" w:rsidP="00B1230B">
      <w:pPr>
        <w:pStyle w:val="Akapitzlist"/>
        <w:numPr>
          <w:ilvl w:val="0"/>
          <w:numId w:val="25"/>
        </w:numPr>
        <w:spacing w:line="276" w:lineRule="auto"/>
        <w:rPr>
          <w:rFonts w:ascii="Arial" w:hAnsi="Arial" w:cs="Arial"/>
          <w:sz w:val="20"/>
          <w:szCs w:val="20"/>
        </w:rPr>
      </w:pPr>
      <w:r w:rsidRPr="009957AD">
        <w:rPr>
          <w:rFonts w:ascii="Arial" w:hAnsi="Arial" w:cs="Arial"/>
          <w:b/>
          <w:sz w:val="20"/>
          <w:szCs w:val="20"/>
        </w:rPr>
        <w:t>pomocy publicznej</w:t>
      </w:r>
      <w:r w:rsidRPr="009957AD">
        <w:rPr>
          <w:rFonts w:ascii="Arial" w:hAnsi="Arial" w:cs="Arial"/>
          <w:sz w:val="20"/>
          <w:szCs w:val="20"/>
        </w:rPr>
        <w:t xml:space="preserve"> – należy przez to rozumieć pomoc, o której mowa w art. 107 ust. 1 Traktatu o funkcjonowaniu Unii Europejskiej, lub pomoc de </w:t>
      </w:r>
      <w:proofErr w:type="spellStart"/>
      <w:r w:rsidRPr="009957AD">
        <w:rPr>
          <w:rFonts w:ascii="Arial" w:hAnsi="Arial" w:cs="Arial"/>
          <w:sz w:val="20"/>
          <w:szCs w:val="20"/>
        </w:rPr>
        <w:t>minimis</w:t>
      </w:r>
      <w:proofErr w:type="spellEnd"/>
      <w:r w:rsidRPr="009957AD">
        <w:rPr>
          <w:rFonts w:ascii="Arial" w:hAnsi="Arial" w:cs="Arial"/>
          <w:sz w:val="20"/>
          <w:szCs w:val="20"/>
        </w:rPr>
        <w:t xml:space="preserve">, o której mowa </w:t>
      </w:r>
      <w:r w:rsidRPr="009957AD">
        <w:rPr>
          <w:rFonts w:ascii="Arial" w:hAnsi="Arial" w:cs="Arial"/>
          <w:sz w:val="20"/>
          <w:szCs w:val="20"/>
        </w:rPr>
        <w:br/>
        <w:t xml:space="preserve">w rozporządzeniu nr 1407/2013, w rozporządzeniu Komisji (UE) nr 360/2012 z dnia 25 kwietnia 2012 r. w sprawie stosowania art. 107 i 108 Traktatu o funkcjonowaniu Unii Europejskiej do pomocy de </w:t>
      </w:r>
      <w:proofErr w:type="spellStart"/>
      <w:r w:rsidRPr="009957AD">
        <w:rPr>
          <w:rFonts w:ascii="Arial" w:hAnsi="Arial" w:cs="Arial"/>
          <w:sz w:val="20"/>
          <w:szCs w:val="20"/>
        </w:rPr>
        <w:t>minimis</w:t>
      </w:r>
      <w:proofErr w:type="spellEnd"/>
      <w:r w:rsidRPr="009957AD">
        <w:rPr>
          <w:rFonts w:ascii="Arial" w:hAnsi="Arial" w:cs="Arial"/>
          <w:sz w:val="20"/>
          <w:szCs w:val="20"/>
        </w:rPr>
        <w:t xml:space="preserve"> przyznawanej przedsiębiorstwom wykonującym usługi świadczone w ogólnym interesie gospodarczym (Dz. Urz. UE L 114 z dnia 26 kwietnia 2012 r., s. 8)</w:t>
      </w:r>
      <w:r w:rsidR="00FF2739">
        <w:rPr>
          <w:rFonts w:ascii="Arial" w:hAnsi="Arial" w:cs="Arial"/>
          <w:sz w:val="20"/>
          <w:szCs w:val="20"/>
        </w:rPr>
        <w:t xml:space="preserve"> </w:t>
      </w:r>
      <w:r w:rsidRPr="009957AD">
        <w:rPr>
          <w:rFonts w:ascii="Arial" w:hAnsi="Arial" w:cs="Arial"/>
          <w:sz w:val="20"/>
          <w:szCs w:val="20"/>
        </w:rPr>
        <w:t>oraz w rozporządzeniu nr 651/2014;</w:t>
      </w:r>
    </w:p>
    <w:p w14:paraId="432E2CF2" w14:textId="77777777" w:rsidR="00763365" w:rsidRDefault="009957AD" w:rsidP="00B1230B">
      <w:pPr>
        <w:pStyle w:val="Akapitzlist"/>
        <w:numPr>
          <w:ilvl w:val="0"/>
          <w:numId w:val="25"/>
        </w:numPr>
        <w:spacing w:line="276" w:lineRule="auto"/>
        <w:rPr>
          <w:rFonts w:ascii="Arial" w:hAnsi="Arial" w:cs="Arial"/>
          <w:sz w:val="20"/>
          <w:szCs w:val="20"/>
        </w:rPr>
      </w:pPr>
      <w:r w:rsidRPr="009957AD">
        <w:rPr>
          <w:rFonts w:ascii="Arial" w:hAnsi="Arial" w:cs="Arial"/>
          <w:b/>
          <w:sz w:val="20"/>
          <w:szCs w:val="20"/>
        </w:rPr>
        <w:t>Projekcie</w:t>
      </w:r>
      <w:r w:rsidRPr="009957AD">
        <w:rPr>
          <w:rFonts w:ascii="Arial" w:hAnsi="Arial" w:cs="Arial"/>
          <w:sz w:val="20"/>
          <w:szCs w:val="20"/>
        </w:rPr>
        <w:t xml:space="preserve"> – należy przez to rozumieć przedsięwzięcie szczegółowo określone we wniosku o dofinansowanie;</w:t>
      </w:r>
    </w:p>
    <w:p w14:paraId="5D7F16C1" w14:textId="77777777" w:rsidR="00763365" w:rsidRDefault="009957AD" w:rsidP="00B1230B">
      <w:pPr>
        <w:pStyle w:val="Akapitzlist"/>
        <w:numPr>
          <w:ilvl w:val="0"/>
          <w:numId w:val="25"/>
        </w:numPr>
        <w:spacing w:line="276" w:lineRule="auto"/>
        <w:rPr>
          <w:rFonts w:ascii="Arial" w:hAnsi="Arial" w:cs="Arial"/>
          <w:sz w:val="20"/>
          <w:szCs w:val="20"/>
        </w:rPr>
      </w:pPr>
      <w:r w:rsidRPr="009957AD">
        <w:rPr>
          <w:rFonts w:ascii="Arial" w:hAnsi="Arial" w:cs="Arial"/>
          <w:b/>
          <w:sz w:val="20"/>
          <w:szCs w:val="20"/>
        </w:rPr>
        <w:t>sile wyższej</w:t>
      </w:r>
      <w:r w:rsidRPr="009957AD">
        <w:rPr>
          <w:rFonts w:ascii="Arial" w:hAnsi="Arial" w:cs="Arial"/>
          <w:sz w:val="20"/>
          <w:szCs w:val="20"/>
        </w:rPr>
        <w:t xml:space="preserve"> – należy przez to rozumieć zdarzenie:</w:t>
      </w:r>
    </w:p>
    <w:p w14:paraId="6F98D7F5" w14:textId="77777777" w:rsidR="00763365" w:rsidRDefault="009957AD" w:rsidP="00B1230B">
      <w:pPr>
        <w:pStyle w:val="Akapitzlist"/>
        <w:numPr>
          <w:ilvl w:val="0"/>
          <w:numId w:val="46"/>
        </w:numPr>
        <w:spacing w:line="276" w:lineRule="auto"/>
        <w:rPr>
          <w:rFonts w:ascii="Arial" w:hAnsi="Arial" w:cs="Arial"/>
          <w:sz w:val="20"/>
          <w:szCs w:val="20"/>
        </w:rPr>
      </w:pPr>
      <w:r w:rsidRPr="009957AD">
        <w:rPr>
          <w:rFonts w:ascii="Arial" w:hAnsi="Arial" w:cs="Arial"/>
          <w:sz w:val="20"/>
          <w:szCs w:val="20"/>
        </w:rPr>
        <w:t>zewnętrzne – mające swe źródło poza podmiotem, z którego działaniem związana jest odpowiedzialność odszkodowawcza,</w:t>
      </w:r>
    </w:p>
    <w:p w14:paraId="55A1B6C8" w14:textId="77777777" w:rsidR="00763365" w:rsidRDefault="009957AD" w:rsidP="00B1230B">
      <w:pPr>
        <w:pStyle w:val="Akapitzlist"/>
        <w:numPr>
          <w:ilvl w:val="0"/>
          <w:numId w:val="46"/>
        </w:numPr>
        <w:spacing w:line="276" w:lineRule="auto"/>
        <w:rPr>
          <w:rFonts w:ascii="Arial" w:hAnsi="Arial" w:cs="Arial"/>
          <w:sz w:val="20"/>
          <w:szCs w:val="20"/>
        </w:rPr>
      </w:pPr>
      <w:r w:rsidRPr="009957AD">
        <w:rPr>
          <w:rFonts w:ascii="Arial" w:hAnsi="Arial" w:cs="Arial"/>
          <w:sz w:val="20"/>
          <w:szCs w:val="20"/>
        </w:rPr>
        <w:t>niemożliwe do przewidzenia, przy czym nie chodzi tu o absolutną niemożliwość przewidzenia jakiegoś zdarzenia, lecz o mały stopień prawdopodobieństwa jego pojawienia się w określonej sytuacji w świetle obiektywnej oceny wydarzeń,</w:t>
      </w:r>
    </w:p>
    <w:p w14:paraId="37EDFC56" w14:textId="77777777" w:rsidR="00763365" w:rsidRDefault="009957AD" w:rsidP="00B1230B">
      <w:pPr>
        <w:pStyle w:val="Akapitzlist"/>
        <w:numPr>
          <w:ilvl w:val="0"/>
          <w:numId w:val="46"/>
        </w:numPr>
        <w:spacing w:line="276" w:lineRule="auto"/>
        <w:rPr>
          <w:rFonts w:ascii="Arial" w:hAnsi="Arial" w:cs="Arial"/>
          <w:sz w:val="20"/>
          <w:szCs w:val="20"/>
        </w:rPr>
      </w:pPr>
      <w:r w:rsidRPr="009957AD">
        <w:rPr>
          <w:rFonts w:ascii="Arial" w:hAnsi="Arial" w:cs="Arial"/>
          <w:sz w:val="20"/>
          <w:szCs w:val="20"/>
        </w:rPr>
        <w:t>niemożliwe do zapobieżenia – nie tyle samemu zjawisku, ale szkodliwym jego następstwom przy zastosowaniu współczesnej techniki,</w:t>
      </w:r>
    </w:p>
    <w:p w14:paraId="3FF63560" w14:textId="77777777" w:rsidR="009957AD" w:rsidRPr="00692FF7" w:rsidRDefault="009957AD" w:rsidP="00B1230B">
      <w:pPr>
        <w:pStyle w:val="Akapitzlist"/>
        <w:spacing w:line="276" w:lineRule="auto"/>
        <w:rPr>
          <w:rFonts w:ascii="Arial" w:hAnsi="Arial" w:cs="Arial"/>
          <w:sz w:val="20"/>
          <w:szCs w:val="20"/>
        </w:rPr>
      </w:pPr>
      <w:r w:rsidRPr="009957AD">
        <w:rPr>
          <w:rFonts w:ascii="Arial" w:hAnsi="Arial" w:cs="Arial"/>
          <w:sz w:val="20"/>
          <w:szCs w:val="20"/>
        </w:rPr>
        <w:t>które zasadniczo i istotnie utrudnia wykonywanie części lub całości zobowiązań wynikających z Umowy, lub całkowicie uniemożliwia jej realizację;</w:t>
      </w:r>
    </w:p>
    <w:p w14:paraId="636A7E50" w14:textId="77777777" w:rsidR="00763365" w:rsidRDefault="00856AF4" w:rsidP="00B1230B">
      <w:pPr>
        <w:pStyle w:val="Akapitzlist"/>
        <w:numPr>
          <w:ilvl w:val="0"/>
          <w:numId w:val="25"/>
        </w:numPr>
        <w:spacing w:line="276" w:lineRule="auto"/>
        <w:rPr>
          <w:rFonts w:ascii="Arial" w:hAnsi="Arial" w:cs="Arial"/>
          <w:sz w:val="20"/>
          <w:szCs w:val="20"/>
        </w:rPr>
      </w:pPr>
      <w:r w:rsidRPr="00856AF4">
        <w:rPr>
          <w:rFonts w:ascii="Arial" w:hAnsi="Arial" w:cs="Arial"/>
          <w:b/>
          <w:bCs/>
          <w:sz w:val="20"/>
          <w:szCs w:val="20"/>
        </w:rPr>
        <w:t>SM EFS</w:t>
      </w:r>
      <w:r>
        <w:rPr>
          <w:rFonts w:ascii="Arial" w:hAnsi="Arial" w:cs="Arial"/>
          <w:sz w:val="20"/>
          <w:szCs w:val="20"/>
        </w:rPr>
        <w:t xml:space="preserve"> – </w:t>
      </w:r>
      <w:r w:rsidRPr="00856AF4">
        <w:rPr>
          <w:rFonts w:ascii="Arial" w:hAnsi="Arial" w:cs="Arial"/>
          <w:sz w:val="20"/>
          <w:szCs w:val="20"/>
        </w:rPr>
        <w:t>System Monitorowania Europejskiego Funduszu Społecznego</w:t>
      </w:r>
      <w:r>
        <w:rPr>
          <w:rFonts w:ascii="Arial" w:hAnsi="Arial" w:cs="Arial"/>
          <w:sz w:val="20"/>
          <w:szCs w:val="20"/>
        </w:rPr>
        <w:t xml:space="preserve">, który </w:t>
      </w:r>
      <w:r w:rsidRPr="00856AF4">
        <w:rPr>
          <w:rFonts w:ascii="Arial" w:hAnsi="Arial" w:cs="Arial"/>
          <w:sz w:val="20"/>
          <w:szCs w:val="20"/>
        </w:rPr>
        <w:t xml:space="preserve">jest </w:t>
      </w:r>
    </w:p>
    <w:p w14:paraId="077CA61F" w14:textId="77777777" w:rsidR="00856AF4" w:rsidRPr="00856AF4" w:rsidRDefault="00856AF4" w:rsidP="00B1230B">
      <w:pPr>
        <w:pStyle w:val="Akapitzlist"/>
        <w:spacing w:line="276" w:lineRule="auto"/>
        <w:rPr>
          <w:rFonts w:ascii="Arial" w:hAnsi="Arial" w:cs="Arial"/>
          <w:sz w:val="20"/>
          <w:szCs w:val="20"/>
        </w:rPr>
      </w:pPr>
      <w:r w:rsidRPr="00856AF4">
        <w:rPr>
          <w:rFonts w:ascii="Arial" w:hAnsi="Arial" w:cs="Arial"/>
          <w:sz w:val="20"/>
          <w:szCs w:val="20"/>
        </w:rPr>
        <w:t xml:space="preserve">narzędziem informatycznym przeznaczonym do obsługi procesu gromadzenia i </w:t>
      </w:r>
    </w:p>
    <w:p w14:paraId="53FDABAF" w14:textId="77777777" w:rsidR="00856AF4" w:rsidRPr="00856AF4" w:rsidRDefault="00856AF4" w:rsidP="00B1230B">
      <w:pPr>
        <w:pStyle w:val="Akapitzlist"/>
        <w:spacing w:line="276" w:lineRule="auto"/>
        <w:rPr>
          <w:rFonts w:ascii="Arial" w:hAnsi="Arial" w:cs="Arial"/>
          <w:sz w:val="20"/>
          <w:szCs w:val="20"/>
        </w:rPr>
      </w:pPr>
      <w:r w:rsidRPr="00856AF4">
        <w:rPr>
          <w:rFonts w:ascii="Arial" w:hAnsi="Arial" w:cs="Arial"/>
          <w:sz w:val="20"/>
          <w:szCs w:val="20"/>
        </w:rPr>
        <w:t xml:space="preserve">monitorowania danych podmiotów i uczestników otrzymujących wsparcie w ramach </w:t>
      </w:r>
    </w:p>
    <w:p w14:paraId="45B029CC" w14:textId="77777777" w:rsidR="00856AF4" w:rsidRPr="006D3F08" w:rsidRDefault="00856AF4" w:rsidP="00B1230B">
      <w:pPr>
        <w:pStyle w:val="Akapitzlist"/>
        <w:spacing w:line="276" w:lineRule="auto"/>
        <w:rPr>
          <w:rFonts w:ascii="Arial" w:hAnsi="Arial" w:cs="Arial"/>
          <w:sz w:val="20"/>
          <w:szCs w:val="20"/>
        </w:rPr>
      </w:pPr>
      <w:r w:rsidRPr="00856AF4">
        <w:rPr>
          <w:rFonts w:ascii="Arial" w:hAnsi="Arial" w:cs="Arial"/>
          <w:sz w:val="20"/>
          <w:szCs w:val="20"/>
        </w:rPr>
        <w:t xml:space="preserve">projektów realizowanych ze środków </w:t>
      </w:r>
      <w:r>
        <w:rPr>
          <w:rFonts w:ascii="Arial" w:hAnsi="Arial" w:cs="Arial"/>
          <w:sz w:val="20"/>
          <w:szCs w:val="20"/>
        </w:rPr>
        <w:t>EFS+;</w:t>
      </w:r>
      <w:r w:rsidR="006D3F08">
        <w:rPr>
          <w:rFonts w:ascii="Arial" w:hAnsi="Arial" w:cs="Arial"/>
          <w:sz w:val="20"/>
          <w:szCs w:val="20"/>
        </w:rPr>
        <w:t xml:space="preserve"> p</w:t>
      </w:r>
      <w:r w:rsidR="006D3F08" w:rsidRPr="006D3F08">
        <w:rPr>
          <w:rFonts w:ascii="Arial" w:hAnsi="Arial" w:cs="Arial"/>
          <w:sz w:val="20"/>
          <w:szCs w:val="20"/>
        </w:rPr>
        <w:t>od pojęciem podmiotu objętego wsparciem rozumiana jest instytucja, natomiast pod pojęciem uczestnika</w:t>
      </w:r>
      <w:r w:rsidR="006D3F08">
        <w:rPr>
          <w:rFonts w:ascii="Arial" w:hAnsi="Arial" w:cs="Arial"/>
          <w:sz w:val="20"/>
          <w:szCs w:val="20"/>
        </w:rPr>
        <w:t xml:space="preserve"> P</w:t>
      </w:r>
      <w:r w:rsidR="006D3F08" w:rsidRPr="006D3F08">
        <w:rPr>
          <w:rFonts w:ascii="Arial" w:hAnsi="Arial" w:cs="Arial"/>
          <w:sz w:val="20"/>
          <w:szCs w:val="20"/>
        </w:rPr>
        <w:t>rojektu rozumiana jest osoba fizyczna objęta wsparciem</w:t>
      </w:r>
      <w:r w:rsidR="006D3F08">
        <w:rPr>
          <w:rFonts w:ascii="Arial" w:hAnsi="Arial" w:cs="Arial"/>
          <w:sz w:val="20"/>
          <w:szCs w:val="20"/>
        </w:rPr>
        <w:t>;</w:t>
      </w:r>
    </w:p>
    <w:p w14:paraId="12404D0E" w14:textId="77777777" w:rsidR="00763365" w:rsidRDefault="009957AD" w:rsidP="00B1230B">
      <w:pPr>
        <w:pStyle w:val="Akapitzlist"/>
        <w:numPr>
          <w:ilvl w:val="0"/>
          <w:numId w:val="25"/>
        </w:numPr>
        <w:spacing w:line="276" w:lineRule="auto"/>
        <w:rPr>
          <w:rFonts w:ascii="Arial" w:hAnsi="Arial" w:cs="Arial"/>
          <w:sz w:val="20"/>
          <w:szCs w:val="20"/>
        </w:rPr>
      </w:pPr>
      <w:r w:rsidRPr="009957AD">
        <w:rPr>
          <w:rFonts w:ascii="Arial" w:hAnsi="Arial" w:cs="Arial"/>
          <w:b/>
          <w:sz w:val="20"/>
          <w:szCs w:val="20"/>
        </w:rPr>
        <w:t>stronie internetowej Programu</w:t>
      </w:r>
      <w:r w:rsidRPr="009957AD">
        <w:rPr>
          <w:rFonts w:ascii="Arial" w:hAnsi="Arial" w:cs="Arial"/>
          <w:sz w:val="20"/>
          <w:szCs w:val="20"/>
        </w:rPr>
        <w:t xml:space="preserve"> – należy przez to rozumieć stronę pod adresem: </w:t>
      </w:r>
      <w:hyperlink r:id="rId16" w:history="1">
        <w:r w:rsidR="00692FF7" w:rsidRPr="009957AD">
          <w:rPr>
            <w:rStyle w:val="Hipercze"/>
            <w:rFonts w:ascii="Arial" w:hAnsi="Arial" w:cs="Arial"/>
            <w:sz w:val="20"/>
            <w:szCs w:val="20"/>
          </w:rPr>
          <w:t>www.</w:t>
        </w:r>
        <w:r w:rsidR="00692FF7" w:rsidRPr="00153AC3">
          <w:rPr>
            <w:rStyle w:val="Hipercze"/>
            <w:rFonts w:ascii="Arial" w:hAnsi="Arial" w:cs="Arial"/>
            <w:sz w:val="20"/>
            <w:szCs w:val="20"/>
          </w:rPr>
          <w:t>funduszeUE</w:t>
        </w:r>
        <w:r w:rsidR="00692FF7" w:rsidRPr="009957AD">
          <w:rPr>
            <w:rStyle w:val="Hipercze"/>
            <w:rFonts w:ascii="Arial" w:hAnsi="Arial" w:cs="Arial"/>
            <w:sz w:val="20"/>
            <w:szCs w:val="20"/>
          </w:rPr>
          <w:t>.</w:t>
        </w:r>
        <w:r w:rsidR="00692FF7" w:rsidRPr="00153AC3">
          <w:rPr>
            <w:rStyle w:val="Hipercze"/>
            <w:rFonts w:ascii="Arial" w:hAnsi="Arial" w:cs="Arial"/>
            <w:sz w:val="20"/>
            <w:szCs w:val="20"/>
          </w:rPr>
          <w:t>kujawsko-pomorskie.</w:t>
        </w:r>
        <w:r w:rsidR="00692FF7" w:rsidRPr="009957AD">
          <w:rPr>
            <w:rStyle w:val="Hipercze"/>
            <w:rFonts w:ascii="Arial" w:hAnsi="Arial" w:cs="Arial"/>
            <w:sz w:val="20"/>
            <w:szCs w:val="20"/>
          </w:rPr>
          <w:t>pl</w:t>
        </w:r>
      </w:hyperlink>
      <w:r w:rsidR="00692FF7">
        <w:rPr>
          <w:rFonts w:ascii="Arial" w:hAnsi="Arial" w:cs="Arial"/>
          <w:sz w:val="20"/>
          <w:szCs w:val="20"/>
        </w:rPr>
        <w:t>;</w:t>
      </w:r>
    </w:p>
    <w:p w14:paraId="47D8D2AD" w14:textId="77777777" w:rsidR="00763365" w:rsidRDefault="00692FF7" w:rsidP="00B1230B">
      <w:pPr>
        <w:pStyle w:val="Akapitzlist"/>
        <w:numPr>
          <w:ilvl w:val="0"/>
          <w:numId w:val="25"/>
        </w:numPr>
        <w:spacing w:line="276" w:lineRule="auto"/>
        <w:rPr>
          <w:rFonts w:ascii="Arial" w:hAnsi="Arial" w:cs="Arial"/>
          <w:sz w:val="20"/>
          <w:szCs w:val="20"/>
        </w:rPr>
      </w:pPr>
      <w:r w:rsidRPr="004209F1">
        <w:rPr>
          <w:rFonts w:ascii="Arial" w:hAnsi="Arial" w:cs="Arial"/>
          <w:b/>
          <w:bCs/>
          <w:sz w:val="20"/>
          <w:szCs w:val="20"/>
        </w:rPr>
        <w:t>SZOP</w:t>
      </w:r>
      <w:r w:rsidRPr="004209F1">
        <w:rPr>
          <w:rFonts w:ascii="Arial" w:hAnsi="Arial" w:cs="Arial"/>
          <w:sz w:val="20"/>
          <w:szCs w:val="20"/>
        </w:rPr>
        <w:t xml:space="preserve"> – należy przez to rozumieć Szczegółowy Opis Priorytetów </w:t>
      </w:r>
      <w:proofErr w:type="spellStart"/>
      <w:r w:rsidRPr="004209F1">
        <w:rPr>
          <w:rFonts w:ascii="Arial" w:hAnsi="Arial" w:cs="Arial"/>
          <w:sz w:val="20"/>
          <w:szCs w:val="20"/>
        </w:rPr>
        <w:t>FEdKP</w:t>
      </w:r>
      <w:proofErr w:type="spellEnd"/>
      <w:r w:rsidRPr="004209F1">
        <w:rPr>
          <w:rFonts w:ascii="Arial" w:hAnsi="Arial" w:cs="Arial"/>
          <w:sz w:val="20"/>
          <w:szCs w:val="20"/>
        </w:rPr>
        <w:t xml:space="preserve"> przyjęty uchwałą </w:t>
      </w:r>
      <w:r w:rsidRPr="004209F1">
        <w:rPr>
          <w:rFonts w:ascii="Arial" w:hAnsi="Arial" w:cs="Arial"/>
          <w:sz w:val="20"/>
          <w:szCs w:val="20"/>
        </w:rPr>
        <w:br/>
        <w:t xml:space="preserve">nr 10/355/23 Zarządu Województwa Kujawsko-Pomorskiego z 8 marca 2023 r. (z </w:t>
      </w:r>
      <w:proofErr w:type="spellStart"/>
      <w:r w:rsidRPr="004209F1">
        <w:rPr>
          <w:rFonts w:ascii="Arial" w:hAnsi="Arial" w:cs="Arial"/>
          <w:sz w:val="20"/>
          <w:szCs w:val="20"/>
        </w:rPr>
        <w:t>późn</w:t>
      </w:r>
      <w:proofErr w:type="spellEnd"/>
      <w:r w:rsidRPr="004209F1">
        <w:rPr>
          <w:rFonts w:ascii="Arial" w:hAnsi="Arial" w:cs="Arial"/>
          <w:sz w:val="20"/>
          <w:szCs w:val="20"/>
        </w:rPr>
        <w:t>. zm.)</w:t>
      </w:r>
      <w:r w:rsidR="009957AD" w:rsidRPr="004209F1">
        <w:rPr>
          <w:rFonts w:ascii="Arial" w:hAnsi="Arial" w:cs="Arial"/>
          <w:sz w:val="20"/>
          <w:szCs w:val="20"/>
        </w:rPr>
        <w:t>;</w:t>
      </w:r>
    </w:p>
    <w:p w14:paraId="6417005A" w14:textId="5FABDA80" w:rsidR="00763365" w:rsidRDefault="009957AD" w:rsidP="00B1230B">
      <w:pPr>
        <w:pStyle w:val="Akapitzlist"/>
        <w:numPr>
          <w:ilvl w:val="0"/>
          <w:numId w:val="25"/>
        </w:numPr>
        <w:spacing w:line="276" w:lineRule="auto"/>
        <w:rPr>
          <w:rFonts w:ascii="Arial" w:hAnsi="Arial" w:cs="Arial"/>
          <w:iCs/>
          <w:sz w:val="20"/>
          <w:szCs w:val="20"/>
        </w:rPr>
      </w:pPr>
      <w:r w:rsidRPr="009957AD">
        <w:rPr>
          <w:rFonts w:ascii="Arial" w:hAnsi="Arial" w:cs="Arial"/>
          <w:b/>
          <w:iCs/>
          <w:sz w:val="20"/>
          <w:szCs w:val="20"/>
        </w:rPr>
        <w:t>uczestniku Projektu</w:t>
      </w:r>
      <w:r w:rsidRPr="009957AD">
        <w:rPr>
          <w:rFonts w:ascii="Arial" w:hAnsi="Arial" w:cs="Arial"/>
          <w:iCs/>
          <w:sz w:val="20"/>
          <w:szCs w:val="20"/>
        </w:rPr>
        <w:t xml:space="preserve"> –</w:t>
      </w:r>
      <w:r w:rsidR="004209F1">
        <w:rPr>
          <w:rFonts w:ascii="Arial" w:hAnsi="Arial" w:cs="Arial"/>
          <w:iCs/>
          <w:sz w:val="20"/>
          <w:szCs w:val="20"/>
        </w:rPr>
        <w:t xml:space="preserve">należy przez to rozumieć </w:t>
      </w:r>
      <w:r w:rsidR="00810991" w:rsidRPr="004209F1">
        <w:rPr>
          <w:rFonts w:ascii="Arial" w:hAnsi="Arial" w:cs="Arial"/>
          <w:iCs/>
          <w:sz w:val="20"/>
          <w:szCs w:val="20"/>
        </w:rPr>
        <w:t>osob</w:t>
      </w:r>
      <w:r w:rsidR="004209F1">
        <w:rPr>
          <w:rFonts w:ascii="Arial" w:hAnsi="Arial" w:cs="Arial"/>
          <w:iCs/>
          <w:sz w:val="20"/>
          <w:szCs w:val="20"/>
        </w:rPr>
        <w:t>ę</w:t>
      </w:r>
      <w:r w:rsidR="00810991" w:rsidRPr="004209F1">
        <w:rPr>
          <w:rFonts w:ascii="Arial" w:hAnsi="Arial" w:cs="Arial"/>
          <w:iCs/>
          <w:sz w:val="20"/>
          <w:szCs w:val="20"/>
        </w:rPr>
        <w:t xml:space="preserve"> fizyczn</w:t>
      </w:r>
      <w:r w:rsidR="004209F1">
        <w:rPr>
          <w:rFonts w:ascii="Arial" w:hAnsi="Arial" w:cs="Arial"/>
          <w:iCs/>
          <w:sz w:val="20"/>
          <w:szCs w:val="20"/>
        </w:rPr>
        <w:t>ą</w:t>
      </w:r>
      <w:r w:rsidR="00810991" w:rsidRPr="004209F1">
        <w:rPr>
          <w:rFonts w:ascii="Arial" w:hAnsi="Arial" w:cs="Arial"/>
          <w:iCs/>
          <w:sz w:val="20"/>
          <w:szCs w:val="20"/>
        </w:rPr>
        <w:t>, bez względu na wiek, bezpośrednio korzystając</w:t>
      </w:r>
      <w:r w:rsidR="004209F1">
        <w:rPr>
          <w:rFonts w:ascii="Arial" w:hAnsi="Arial" w:cs="Arial"/>
          <w:iCs/>
          <w:sz w:val="20"/>
          <w:szCs w:val="20"/>
        </w:rPr>
        <w:t>ą</w:t>
      </w:r>
      <w:r w:rsidR="00810991" w:rsidRPr="004209F1">
        <w:rPr>
          <w:rFonts w:ascii="Arial" w:hAnsi="Arial" w:cs="Arial"/>
          <w:iCs/>
          <w:sz w:val="20"/>
          <w:szCs w:val="20"/>
        </w:rPr>
        <w:t xml:space="preserve"> z interwencji EFS+, </w:t>
      </w:r>
      <w:r w:rsidR="00AB49DE" w:rsidRPr="004209F1">
        <w:rPr>
          <w:rFonts w:ascii="Arial" w:hAnsi="Arial" w:cs="Arial"/>
          <w:iCs/>
          <w:sz w:val="20"/>
          <w:szCs w:val="20"/>
        </w:rPr>
        <w:t xml:space="preserve">czyli </w:t>
      </w:r>
      <w:r w:rsidR="00810991" w:rsidRPr="004209F1">
        <w:rPr>
          <w:rFonts w:ascii="Arial" w:hAnsi="Arial" w:cs="Arial"/>
          <w:iCs/>
          <w:sz w:val="20"/>
          <w:szCs w:val="20"/>
        </w:rPr>
        <w:t>osob</w:t>
      </w:r>
      <w:r w:rsidR="004209F1">
        <w:rPr>
          <w:rFonts w:ascii="Arial" w:hAnsi="Arial" w:cs="Arial"/>
          <w:iCs/>
          <w:sz w:val="20"/>
          <w:szCs w:val="20"/>
        </w:rPr>
        <w:t>ę</w:t>
      </w:r>
      <w:r w:rsidR="00810991" w:rsidRPr="004209F1">
        <w:rPr>
          <w:rFonts w:ascii="Arial" w:hAnsi="Arial" w:cs="Arial"/>
          <w:iCs/>
          <w:sz w:val="20"/>
          <w:szCs w:val="20"/>
        </w:rPr>
        <w:t>, któr</w:t>
      </w:r>
      <w:r w:rsidR="00AB49DE" w:rsidRPr="004209F1">
        <w:rPr>
          <w:rFonts w:ascii="Arial" w:hAnsi="Arial" w:cs="Arial"/>
          <w:iCs/>
          <w:sz w:val="20"/>
          <w:szCs w:val="20"/>
        </w:rPr>
        <w:t>ą</w:t>
      </w:r>
      <w:r w:rsidR="00810991" w:rsidRPr="004209F1">
        <w:rPr>
          <w:rFonts w:ascii="Arial" w:hAnsi="Arial" w:cs="Arial"/>
          <w:iCs/>
          <w:sz w:val="20"/>
          <w:szCs w:val="20"/>
        </w:rPr>
        <w:t xml:space="preserve"> ta interwencja ma na celu wesprzeć. Jako uczestników</w:t>
      </w:r>
      <w:r w:rsidR="006516A9">
        <w:rPr>
          <w:rFonts w:ascii="Arial" w:hAnsi="Arial" w:cs="Arial"/>
          <w:iCs/>
          <w:sz w:val="20"/>
          <w:szCs w:val="20"/>
        </w:rPr>
        <w:t xml:space="preserve"> </w:t>
      </w:r>
      <w:r w:rsidR="00810991" w:rsidRPr="004209F1">
        <w:rPr>
          <w:rFonts w:ascii="Arial" w:hAnsi="Arial" w:cs="Arial"/>
          <w:iCs/>
          <w:sz w:val="20"/>
          <w:szCs w:val="20"/>
        </w:rPr>
        <w:t>wykazuje się wyłącznie te osoby, które można zidentyfikować i uzyskać od nich</w:t>
      </w:r>
      <w:r w:rsidR="006516A9">
        <w:rPr>
          <w:rFonts w:ascii="Arial" w:hAnsi="Arial" w:cs="Arial"/>
          <w:iCs/>
          <w:sz w:val="20"/>
          <w:szCs w:val="20"/>
        </w:rPr>
        <w:t xml:space="preserve"> </w:t>
      </w:r>
      <w:r w:rsidR="00810991" w:rsidRPr="004209F1">
        <w:rPr>
          <w:rFonts w:ascii="Arial" w:hAnsi="Arial" w:cs="Arial"/>
          <w:iCs/>
          <w:sz w:val="20"/>
          <w:szCs w:val="20"/>
        </w:rPr>
        <w:t xml:space="preserve">dane niezbędne do określenia między innymi wspólnych wskaźników </w:t>
      </w:r>
      <w:r w:rsidR="00810991" w:rsidRPr="004209F1">
        <w:rPr>
          <w:rFonts w:ascii="Arial" w:hAnsi="Arial" w:cs="Arial"/>
          <w:iCs/>
          <w:sz w:val="20"/>
          <w:szCs w:val="20"/>
        </w:rPr>
        <w:lastRenderedPageBreak/>
        <w:t>produktu</w:t>
      </w:r>
      <w:r w:rsidR="006516A9">
        <w:rPr>
          <w:rFonts w:ascii="Arial" w:hAnsi="Arial" w:cs="Arial"/>
          <w:iCs/>
          <w:sz w:val="20"/>
          <w:szCs w:val="20"/>
        </w:rPr>
        <w:t xml:space="preserve"> </w:t>
      </w:r>
      <w:r w:rsidR="00810991" w:rsidRPr="004209F1">
        <w:rPr>
          <w:rFonts w:ascii="Arial" w:hAnsi="Arial" w:cs="Arial"/>
          <w:iCs/>
          <w:sz w:val="20"/>
          <w:szCs w:val="20"/>
        </w:rPr>
        <w:t>(dotyczących co najmniej płci, statusu na rynku pracy, wieku, wykształcenia) i dla</w:t>
      </w:r>
      <w:r w:rsidR="006516A9">
        <w:rPr>
          <w:rFonts w:ascii="Arial" w:hAnsi="Arial" w:cs="Arial"/>
          <w:iCs/>
          <w:sz w:val="20"/>
          <w:szCs w:val="20"/>
        </w:rPr>
        <w:t xml:space="preserve"> </w:t>
      </w:r>
      <w:r w:rsidR="00810991" w:rsidRPr="004209F1">
        <w:rPr>
          <w:rFonts w:ascii="Arial" w:hAnsi="Arial" w:cs="Arial"/>
          <w:iCs/>
          <w:sz w:val="20"/>
          <w:szCs w:val="20"/>
        </w:rPr>
        <w:t>których planowane jest poniesienie określonego wydatku</w:t>
      </w:r>
      <w:r w:rsidRPr="004209F1">
        <w:rPr>
          <w:rFonts w:ascii="Arial" w:hAnsi="Arial" w:cs="Arial"/>
          <w:sz w:val="20"/>
          <w:szCs w:val="20"/>
        </w:rPr>
        <w:t>;</w:t>
      </w:r>
    </w:p>
    <w:p w14:paraId="61755DCD" w14:textId="77777777" w:rsidR="00763365" w:rsidRDefault="009957AD" w:rsidP="00B1230B">
      <w:pPr>
        <w:pStyle w:val="Akapitzlist"/>
        <w:numPr>
          <w:ilvl w:val="0"/>
          <w:numId w:val="25"/>
        </w:numPr>
        <w:spacing w:line="276" w:lineRule="auto"/>
        <w:rPr>
          <w:rFonts w:ascii="Arial" w:hAnsi="Arial" w:cs="Arial"/>
          <w:sz w:val="20"/>
          <w:szCs w:val="20"/>
        </w:rPr>
      </w:pPr>
      <w:r w:rsidRPr="009957AD">
        <w:rPr>
          <w:rFonts w:ascii="Arial" w:hAnsi="Arial" w:cs="Arial"/>
          <w:b/>
          <w:sz w:val="20"/>
          <w:szCs w:val="20"/>
        </w:rPr>
        <w:t xml:space="preserve">Użytkowniku </w:t>
      </w:r>
      <w:r w:rsidR="004209F1" w:rsidRPr="004209F1">
        <w:rPr>
          <w:rFonts w:ascii="Arial" w:hAnsi="Arial" w:cs="Arial"/>
          <w:b/>
          <w:sz w:val="20"/>
          <w:szCs w:val="20"/>
        </w:rPr>
        <w:t>Zewnętrznym</w:t>
      </w:r>
      <w:r w:rsidRPr="009957AD">
        <w:rPr>
          <w:rFonts w:ascii="Arial" w:hAnsi="Arial" w:cs="Arial"/>
          <w:sz w:val="20"/>
          <w:szCs w:val="20"/>
        </w:rPr>
        <w:t xml:space="preserve"> – </w:t>
      </w:r>
      <w:r w:rsidR="004209F1" w:rsidRPr="004209F1">
        <w:rPr>
          <w:rFonts w:ascii="Arial" w:hAnsi="Arial" w:cs="Arial"/>
          <w:sz w:val="20"/>
          <w:szCs w:val="20"/>
        </w:rPr>
        <w:t>należy przez to rozumieć osobę, która ma dostęp do co najmniej jednej z aplikacji wchodzących w skład CST2021, wyznaczona przez Beneficjenta do wykonywania w jego imieniu czynności związanych z realizacją Projektu</w:t>
      </w:r>
      <w:r w:rsidRPr="009957AD">
        <w:rPr>
          <w:rFonts w:ascii="Arial" w:hAnsi="Arial" w:cs="Arial"/>
          <w:sz w:val="20"/>
          <w:szCs w:val="20"/>
        </w:rPr>
        <w:t>;</w:t>
      </w:r>
    </w:p>
    <w:p w14:paraId="6E9C6AE5" w14:textId="77777777" w:rsidR="00763365" w:rsidRDefault="009957AD" w:rsidP="00B1230B">
      <w:pPr>
        <w:pStyle w:val="Akapitzlist"/>
        <w:numPr>
          <w:ilvl w:val="0"/>
          <w:numId w:val="25"/>
        </w:numPr>
        <w:spacing w:line="276" w:lineRule="auto"/>
        <w:rPr>
          <w:rFonts w:ascii="Arial" w:hAnsi="Arial" w:cs="Arial"/>
          <w:sz w:val="20"/>
          <w:szCs w:val="20"/>
        </w:rPr>
      </w:pPr>
      <w:r w:rsidRPr="009957AD">
        <w:rPr>
          <w:rFonts w:ascii="Arial" w:hAnsi="Arial" w:cs="Arial"/>
          <w:b/>
          <w:sz w:val="20"/>
          <w:szCs w:val="20"/>
        </w:rPr>
        <w:t>wniosku o dofinansowanie</w:t>
      </w:r>
      <w:r w:rsidRPr="009957AD">
        <w:rPr>
          <w:rFonts w:ascii="Arial" w:hAnsi="Arial" w:cs="Arial"/>
          <w:sz w:val="20"/>
          <w:szCs w:val="20"/>
        </w:rPr>
        <w:t xml:space="preserve"> – </w:t>
      </w:r>
      <w:r w:rsidR="00A8542C" w:rsidRPr="00A8542C">
        <w:rPr>
          <w:rFonts w:ascii="Arial" w:hAnsi="Arial" w:cs="Arial"/>
          <w:sz w:val="20"/>
          <w:szCs w:val="20"/>
        </w:rPr>
        <w:t>należy przez to rozumieć wniosek o dofinansowanie Projektu, który jest załącznikiem nr 1 do Umowy</w:t>
      </w:r>
      <w:r w:rsidRPr="009957AD">
        <w:rPr>
          <w:rFonts w:ascii="Arial" w:hAnsi="Arial" w:cs="Arial"/>
          <w:sz w:val="20"/>
          <w:szCs w:val="20"/>
        </w:rPr>
        <w:t>;</w:t>
      </w:r>
    </w:p>
    <w:p w14:paraId="01BDC2D7" w14:textId="77777777" w:rsidR="00763365" w:rsidRDefault="009957AD" w:rsidP="00B1230B">
      <w:pPr>
        <w:pStyle w:val="Akapitzlist"/>
        <w:numPr>
          <w:ilvl w:val="0"/>
          <w:numId w:val="25"/>
        </w:numPr>
        <w:spacing w:line="276" w:lineRule="auto"/>
        <w:rPr>
          <w:rFonts w:ascii="Arial" w:hAnsi="Arial" w:cs="Arial"/>
          <w:sz w:val="20"/>
          <w:szCs w:val="20"/>
        </w:rPr>
      </w:pPr>
      <w:r w:rsidRPr="009957AD">
        <w:rPr>
          <w:rFonts w:ascii="Arial" w:hAnsi="Arial" w:cs="Arial"/>
          <w:b/>
          <w:sz w:val="20"/>
          <w:szCs w:val="20"/>
        </w:rPr>
        <w:t>wniosku o płatność</w:t>
      </w:r>
      <w:r w:rsidRPr="009957AD">
        <w:rPr>
          <w:rFonts w:ascii="Arial" w:hAnsi="Arial" w:cs="Arial"/>
          <w:sz w:val="20"/>
          <w:szCs w:val="20"/>
        </w:rPr>
        <w:t xml:space="preserve"> – </w:t>
      </w:r>
      <w:r w:rsidR="00A8542C" w:rsidRPr="00A8542C">
        <w:rPr>
          <w:rFonts w:ascii="Arial" w:hAnsi="Arial" w:cs="Arial"/>
          <w:sz w:val="20"/>
          <w:szCs w:val="20"/>
        </w:rPr>
        <w:t>należy przez to rozumieć, wniosek wypełniany w CS2021 (aplikacji SL2021) wraz z załącznikami, na podstawie którego Beneficjent rozlicza poniesione wydatki i przekazuje informacje o postępie rzeczowym realizacji Projektu</w:t>
      </w:r>
      <w:r w:rsidRPr="009957AD">
        <w:rPr>
          <w:rFonts w:ascii="Arial" w:hAnsi="Arial" w:cs="Arial"/>
          <w:sz w:val="20"/>
          <w:szCs w:val="20"/>
        </w:rPr>
        <w:t>;</w:t>
      </w:r>
    </w:p>
    <w:p w14:paraId="67E85818" w14:textId="77777777" w:rsidR="00763365" w:rsidRDefault="00A8542C" w:rsidP="00B1230B">
      <w:pPr>
        <w:pStyle w:val="Akapitzlist"/>
        <w:numPr>
          <w:ilvl w:val="0"/>
          <w:numId w:val="25"/>
        </w:numPr>
        <w:spacing w:line="276" w:lineRule="auto"/>
        <w:rPr>
          <w:rFonts w:ascii="Arial" w:hAnsi="Arial" w:cs="Arial"/>
          <w:sz w:val="20"/>
          <w:szCs w:val="20"/>
        </w:rPr>
      </w:pPr>
      <w:r w:rsidRPr="00A8542C">
        <w:rPr>
          <w:rFonts w:ascii="Arial" w:hAnsi="Arial" w:cs="Arial"/>
          <w:b/>
          <w:bCs/>
          <w:sz w:val="20"/>
          <w:szCs w:val="20"/>
        </w:rPr>
        <w:t>wydatkach kwalifikowalnych</w:t>
      </w:r>
      <w:r w:rsidRPr="00A8542C">
        <w:rPr>
          <w:rFonts w:ascii="Arial" w:hAnsi="Arial" w:cs="Arial"/>
          <w:sz w:val="20"/>
          <w:szCs w:val="20"/>
        </w:rPr>
        <w:t xml:space="preserve"> – należy przez to rozumieć wydatki lub koszty poniesione w związku z realizacją Projektu, które spełniają kryteria refundacji, rozliczenia (w przypadku systemu zaliczkowego), zgodne z rozporządzeniem ogólnym, rozporządzeniem EFS+, z ustawą wdrożeniową i przepisami rozporządzeń wydanych do tej ustawy oraz zgodne z SZOP, wytycznymi i Umową;</w:t>
      </w:r>
    </w:p>
    <w:p w14:paraId="57886E15" w14:textId="77777777" w:rsidR="00763365" w:rsidRDefault="009957AD" w:rsidP="00B1230B">
      <w:pPr>
        <w:pStyle w:val="Akapitzlist"/>
        <w:numPr>
          <w:ilvl w:val="0"/>
          <w:numId w:val="25"/>
        </w:numPr>
        <w:spacing w:line="276" w:lineRule="auto"/>
        <w:rPr>
          <w:rFonts w:ascii="Arial" w:hAnsi="Arial" w:cs="Arial"/>
          <w:sz w:val="20"/>
          <w:szCs w:val="20"/>
        </w:rPr>
      </w:pPr>
      <w:r w:rsidRPr="009957AD">
        <w:rPr>
          <w:rFonts w:ascii="Arial" w:hAnsi="Arial" w:cs="Arial"/>
          <w:b/>
          <w:sz w:val="20"/>
          <w:szCs w:val="20"/>
        </w:rPr>
        <w:t>wytycznych</w:t>
      </w:r>
      <w:r w:rsidRPr="009957AD">
        <w:rPr>
          <w:rFonts w:ascii="Arial" w:hAnsi="Arial" w:cs="Arial"/>
          <w:sz w:val="20"/>
          <w:szCs w:val="20"/>
        </w:rPr>
        <w:t xml:space="preserve"> – </w:t>
      </w:r>
      <w:r w:rsidR="00A8542C" w:rsidRPr="00A8542C">
        <w:rPr>
          <w:rFonts w:ascii="Arial" w:hAnsi="Arial" w:cs="Arial"/>
          <w:sz w:val="20"/>
          <w:szCs w:val="20"/>
        </w:rPr>
        <w:t>należy przez to rozumieć wytyczne, o których mowa w art. 5 ust. 1 ustawy wdrożeniowej</w:t>
      </w:r>
      <w:r w:rsidR="00D331ED">
        <w:rPr>
          <w:rFonts w:ascii="Arial" w:hAnsi="Arial" w:cs="Arial"/>
          <w:sz w:val="20"/>
          <w:szCs w:val="20"/>
        </w:rPr>
        <w:t>.</w:t>
      </w:r>
    </w:p>
    <w:p w14:paraId="27F3F28C" w14:textId="77777777" w:rsidR="0012515C" w:rsidRDefault="0012515C" w:rsidP="0012515C">
      <w:pPr>
        <w:pStyle w:val="Akapitzlist"/>
        <w:rPr>
          <w:rFonts w:ascii="Arial" w:hAnsi="Arial" w:cs="Arial"/>
          <w:sz w:val="20"/>
          <w:szCs w:val="20"/>
        </w:rPr>
      </w:pPr>
    </w:p>
    <w:p w14:paraId="54ACB34F" w14:textId="77777777" w:rsidR="005C3443" w:rsidRPr="003E1FF5" w:rsidRDefault="00EF2647" w:rsidP="003E1FF5">
      <w:pPr>
        <w:pStyle w:val="Nagwek1"/>
        <w:jc w:val="left"/>
        <w:rPr>
          <w:rFonts w:ascii="Arial" w:hAnsi="Arial" w:cs="Arial"/>
          <w:sz w:val="20"/>
          <w:szCs w:val="20"/>
        </w:rPr>
      </w:pPr>
      <w:r w:rsidRPr="003E1FF5">
        <w:rPr>
          <w:rFonts w:ascii="Arial" w:hAnsi="Arial" w:cs="Arial"/>
          <w:sz w:val="20"/>
          <w:szCs w:val="20"/>
        </w:rPr>
        <w:t xml:space="preserve">§ </w:t>
      </w:r>
      <w:r w:rsidR="0040541D">
        <w:rPr>
          <w:rFonts w:ascii="Arial" w:hAnsi="Arial" w:cs="Arial"/>
          <w:sz w:val="20"/>
          <w:szCs w:val="20"/>
        </w:rPr>
        <w:t>1</w:t>
      </w:r>
      <w:r w:rsidR="00D53E95">
        <w:rPr>
          <w:rFonts w:ascii="Arial" w:hAnsi="Arial" w:cs="Arial"/>
          <w:sz w:val="20"/>
          <w:szCs w:val="20"/>
        </w:rPr>
        <w:t>8</w:t>
      </w:r>
      <w:r w:rsidRPr="003E1FF5">
        <w:rPr>
          <w:rFonts w:ascii="Arial" w:hAnsi="Arial" w:cs="Arial"/>
          <w:sz w:val="20"/>
          <w:szCs w:val="20"/>
        </w:rPr>
        <w:t xml:space="preserve">. </w:t>
      </w:r>
      <w:r w:rsidR="005C3443" w:rsidRPr="003E1FF5">
        <w:rPr>
          <w:rFonts w:ascii="Arial" w:hAnsi="Arial" w:cs="Arial"/>
          <w:sz w:val="20"/>
          <w:szCs w:val="20"/>
        </w:rPr>
        <w:t>Postanowienia końcowe</w:t>
      </w:r>
    </w:p>
    <w:p w14:paraId="0067BE5C" w14:textId="77777777" w:rsidR="005C3443" w:rsidRPr="00EF2647" w:rsidRDefault="005C3443" w:rsidP="00E25AFB">
      <w:pPr>
        <w:rPr>
          <w:rFonts w:ascii="Arial" w:hAnsi="Arial" w:cs="Arial"/>
          <w:sz w:val="20"/>
          <w:szCs w:val="20"/>
        </w:rPr>
      </w:pPr>
    </w:p>
    <w:p w14:paraId="26FE8F0A" w14:textId="148B81F0" w:rsidR="00763365" w:rsidRDefault="008D74D5" w:rsidP="006F36E7">
      <w:pPr>
        <w:pStyle w:val="Akapitzlist"/>
        <w:numPr>
          <w:ilvl w:val="6"/>
          <w:numId w:val="23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8D74D5">
        <w:rPr>
          <w:rFonts w:ascii="Arial" w:hAnsi="Arial" w:cs="Arial"/>
          <w:sz w:val="20"/>
          <w:szCs w:val="20"/>
        </w:rPr>
        <w:t xml:space="preserve">Wszelkie wątpliwości związane z realizacją </w:t>
      </w:r>
      <w:r>
        <w:rPr>
          <w:rFonts w:ascii="Arial" w:hAnsi="Arial" w:cs="Arial"/>
          <w:sz w:val="20"/>
          <w:szCs w:val="20"/>
        </w:rPr>
        <w:t>Umowy</w:t>
      </w:r>
      <w:r w:rsidR="006516A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będą </w:t>
      </w:r>
      <w:r w:rsidRPr="008D74D5">
        <w:rPr>
          <w:rFonts w:ascii="Arial" w:hAnsi="Arial" w:cs="Arial"/>
          <w:sz w:val="20"/>
          <w:szCs w:val="20"/>
        </w:rPr>
        <w:t xml:space="preserve">wyjaśniane </w:t>
      </w:r>
      <w:r>
        <w:rPr>
          <w:rFonts w:ascii="Arial" w:hAnsi="Arial" w:cs="Arial"/>
          <w:sz w:val="20"/>
          <w:szCs w:val="20"/>
        </w:rPr>
        <w:t xml:space="preserve">za pośrednictwem </w:t>
      </w:r>
      <w:r w:rsidR="002E706D">
        <w:rPr>
          <w:rFonts w:ascii="Arial" w:hAnsi="Arial" w:cs="Arial"/>
          <w:sz w:val="20"/>
          <w:szCs w:val="20"/>
        </w:rPr>
        <w:t>CST2021</w:t>
      </w:r>
      <w:r>
        <w:rPr>
          <w:rFonts w:ascii="Arial" w:hAnsi="Arial" w:cs="Arial"/>
          <w:sz w:val="20"/>
          <w:szCs w:val="20"/>
        </w:rPr>
        <w:t>. D</w:t>
      </w:r>
      <w:r w:rsidRPr="00F67CFE">
        <w:rPr>
          <w:rFonts w:ascii="Arial" w:hAnsi="Arial" w:cs="Arial"/>
          <w:sz w:val="20"/>
          <w:szCs w:val="20"/>
        </w:rPr>
        <w:t xml:space="preserve">opuszcza się również doręczanie pism </w:t>
      </w:r>
      <w:r>
        <w:rPr>
          <w:rFonts w:ascii="Arial" w:hAnsi="Arial" w:cs="Arial"/>
          <w:sz w:val="20"/>
          <w:szCs w:val="20"/>
        </w:rPr>
        <w:t>w</w:t>
      </w:r>
      <w:r w:rsidR="00AE09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67CFE">
        <w:rPr>
          <w:rFonts w:ascii="Arial" w:hAnsi="Arial" w:cs="Arial"/>
          <w:sz w:val="20"/>
          <w:szCs w:val="20"/>
        </w:rPr>
        <w:t>ePUAP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14:paraId="0EC22E48" w14:textId="63641F5D" w:rsidR="00763365" w:rsidRDefault="008D74D5" w:rsidP="006F36E7">
      <w:pPr>
        <w:pStyle w:val="Akapitzlist"/>
        <w:numPr>
          <w:ilvl w:val="6"/>
          <w:numId w:val="23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3C33E1">
        <w:rPr>
          <w:rFonts w:ascii="Arial" w:hAnsi="Arial" w:cs="Arial"/>
          <w:sz w:val="20"/>
          <w:szCs w:val="20"/>
        </w:rPr>
        <w:t>Spory wynikające z realizacji Umowy,</w:t>
      </w:r>
      <w:r w:rsidR="006516A9">
        <w:rPr>
          <w:rFonts w:ascii="Arial" w:hAnsi="Arial" w:cs="Arial"/>
          <w:sz w:val="20"/>
          <w:szCs w:val="20"/>
        </w:rPr>
        <w:t xml:space="preserve"> </w:t>
      </w:r>
      <w:r w:rsidRPr="003C33E1">
        <w:rPr>
          <w:rFonts w:ascii="Arial" w:hAnsi="Arial" w:cs="Arial"/>
          <w:sz w:val="20"/>
          <w:szCs w:val="20"/>
        </w:rPr>
        <w:t>Strony Um</w:t>
      </w:r>
      <w:r w:rsidRPr="00D73BF8">
        <w:rPr>
          <w:rFonts w:ascii="Arial" w:hAnsi="Arial" w:cs="Arial"/>
          <w:sz w:val="20"/>
          <w:szCs w:val="20"/>
        </w:rPr>
        <w:t>owy będą starały się rozwiązać</w:t>
      </w:r>
      <w:r w:rsidR="006516A9">
        <w:rPr>
          <w:rFonts w:ascii="Arial" w:hAnsi="Arial" w:cs="Arial"/>
          <w:sz w:val="20"/>
          <w:szCs w:val="20"/>
        </w:rPr>
        <w:t xml:space="preserve"> </w:t>
      </w:r>
      <w:r w:rsidRPr="00D15671">
        <w:rPr>
          <w:rFonts w:ascii="Arial" w:hAnsi="Arial" w:cs="Arial"/>
          <w:sz w:val="20"/>
          <w:szCs w:val="20"/>
        </w:rPr>
        <w:t>polubownie</w:t>
      </w:r>
      <w:r>
        <w:rPr>
          <w:rFonts w:ascii="Arial" w:hAnsi="Arial" w:cs="Arial"/>
          <w:sz w:val="20"/>
          <w:szCs w:val="20"/>
        </w:rPr>
        <w:t xml:space="preserve">. </w:t>
      </w:r>
      <w:r w:rsidRPr="00D27037">
        <w:rPr>
          <w:rFonts w:ascii="Arial" w:hAnsi="Arial" w:cs="Arial"/>
          <w:sz w:val="20"/>
          <w:szCs w:val="20"/>
        </w:rPr>
        <w:t xml:space="preserve">Jeżeli </w:t>
      </w:r>
      <w:r>
        <w:rPr>
          <w:rFonts w:ascii="Arial" w:hAnsi="Arial" w:cs="Arial"/>
          <w:sz w:val="20"/>
          <w:szCs w:val="20"/>
        </w:rPr>
        <w:t>sporu nie uda się rozwiązać polubownie</w:t>
      </w:r>
      <w:r w:rsidRPr="00D27037">
        <w:rPr>
          <w:rFonts w:ascii="Arial" w:hAnsi="Arial" w:cs="Arial"/>
          <w:sz w:val="20"/>
          <w:szCs w:val="20"/>
        </w:rPr>
        <w:t>, wówczas będ</w:t>
      </w:r>
      <w:r>
        <w:rPr>
          <w:rFonts w:ascii="Arial" w:hAnsi="Arial" w:cs="Arial"/>
          <w:sz w:val="20"/>
          <w:szCs w:val="20"/>
        </w:rPr>
        <w:t xml:space="preserve">zie je </w:t>
      </w:r>
      <w:r w:rsidRPr="00D27037">
        <w:rPr>
          <w:rFonts w:ascii="Arial" w:hAnsi="Arial" w:cs="Arial"/>
          <w:sz w:val="20"/>
          <w:szCs w:val="20"/>
        </w:rPr>
        <w:t>rozstrzyg</w:t>
      </w:r>
      <w:r>
        <w:rPr>
          <w:rFonts w:ascii="Arial" w:hAnsi="Arial" w:cs="Arial"/>
          <w:sz w:val="20"/>
          <w:szCs w:val="20"/>
        </w:rPr>
        <w:t>ał</w:t>
      </w:r>
      <w:r w:rsidRPr="00D27037">
        <w:rPr>
          <w:rFonts w:ascii="Arial" w:hAnsi="Arial" w:cs="Arial"/>
          <w:sz w:val="20"/>
          <w:szCs w:val="20"/>
        </w:rPr>
        <w:t xml:space="preserve"> sąd powszechny, właściwy dla siedziby Instyt</w:t>
      </w:r>
      <w:r>
        <w:rPr>
          <w:rFonts w:ascii="Arial" w:hAnsi="Arial" w:cs="Arial"/>
          <w:sz w:val="20"/>
          <w:szCs w:val="20"/>
        </w:rPr>
        <w:t xml:space="preserve">ucji </w:t>
      </w:r>
      <w:r w:rsidR="002E59BA">
        <w:rPr>
          <w:rFonts w:ascii="Arial" w:hAnsi="Arial" w:cs="Arial"/>
          <w:sz w:val="20"/>
          <w:szCs w:val="20"/>
        </w:rPr>
        <w:t>Pośredniczącej</w:t>
      </w:r>
      <w:r w:rsidRPr="00875BE6">
        <w:rPr>
          <w:rFonts w:ascii="Arial" w:hAnsi="Arial" w:cs="Arial"/>
          <w:sz w:val="20"/>
          <w:szCs w:val="20"/>
        </w:rPr>
        <w:t>, z wyłączeniem spraw, które na podstawie powszechnie obowiązujących przepisów, podlegają odrębnemu postępowaniu</w:t>
      </w:r>
      <w:r>
        <w:rPr>
          <w:rFonts w:ascii="Arial" w:hAnsi="Arial" w:cs="Arial"/>
          <w:sz w:val="20"/>
          <w:szCs w:val="20"/>
        </w:rPr>
        <w:t>.</w:t>
      </w:r>
    </w:p>
    <w:p w14:paraId="4A763222" w14:textId="750AD3D6" w:rsidR="00763365" w:rsidRDefault="00A4135F" w:rsidP="006F36E7">
      <w:pPr>
        <w:pStyle w:val="Akapitzlist"/>
        <w:numPr>
          <w:ilvl w:val="6"/>
          <w:numId w:val="23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BE6E68">
        <w:rPr>
          <w:rFonts w:ascii="Arial" w:hAnsi="Arial" w:cs="Arial"/>
          <w:sz w:val="20"/>
          <w:szCs w:val="20"/>
        </w:rPr>
        <w:t>Strony Umowy zgodnie ustalają, że</w:t>
      </w:r>
      <w:r w:rsidR="006516A9">
        <w:rPr>
          <w:rFonts w:ascii="Arial" w:hAnsi="Arial" w:cs="Arial"/>
          <w:sz w:val="20"/>
          <w:szCs w:val="20"/>
        </w:rPr>
        <w:t xml:space="preserve"> </w:t>
      </w:r>
      <w:r w:rsidR="00616FD7" w:rsidRPr="002E706D">
        <w:rPr>
          <w:rFonts w:ascii="Arial" w:hAnsi="Arial" w:cs="Arial"/>
          <w:sz w:val="20"/>
          <w:szCs w:val="20"/>
        </w:rPr>
        <w:t xml:space="preserve">za dzień złożenia dokumentów przyjmuje się </w:t>
      </w:r>
      <w:r w:rsidR="00BE6E68" w:rsidRPr="002E706D">
        <w:rPr>
          <w:rFonts w:ascii="Arial" w:hAnsi="Arial" w:cs="Arial"/>
          <w:sz w:val="20"/>
          <w:szCs w:val="20"/>
        </w:rPr>
        <w:t>dzień ich wpływu do Instytucji</w:t>
      </w:r>
      <w:r w:rsidR="00AE0988">
        <w:rPr>
          <w:rFonts w:ascii="Arial" w:hAnsi="Arial" w:cs="Arial"/>
          <w:sz w:val="20"/>
          <w:szCs w:val="20"/>
        </w:rPr>
        <w:t xml:space="preserve"> </w:t>
      </w:r>
      <w:r w:rsidR="00BC46A8">
        <w:rPr>
          <w:rFonts w:ascii="Arial" w:hAnsi="Arial" w:cs="Arial"/>
          <w:sz w:val="20"/>
          <w:szCs w:val="20"/>
        </w:rPr>
        <w:t>Pośredniczącej</w:t>
      </w:r>
      <w:r w:rsidR="00960E24" w:rsidRPr="002E706D">
        <w:rPr>
          <w:rFonts w:ascii="Arial" w:hAnsi="Arial" w:cs="Arial"/>
          <w:sz w:val="20"/>
          <w:szCs w:val="20"/>
        </w:rPr>
        <w:t>.</w:t>
      </w:r>
    </w:p>
    <w:p w14:paraId="336E221C" w14:textId="77777777" w:rsidR="00763365" w:rsidRDefault="00CF6876" w:rsidP="006F36E7">
      <w:pPr>
        <w:pStyle w:val="Akapitzlist"/>
        <w:numPr>
          <w:ilvl w:val="6"/>
          <w:numId w:val="23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2E706D">
        <w:rPr>
          <w:rFonts w:ascii="Arial" w:hAnsi="Arial" w:cs="Arial"/>
          <w:sz w:val="20"/>
          <w:szCs w:val="20"/>
        </w:rPr>
        <w:t xml:space="preserve">Umowa została sporządzona w </w:t>
      </w:r>
      <w:r w:rsidR="00D01822" w:rsidRPr="002E706D">
        <w:rPr>
          <w:rFonts w:ascii="Arial" w:hAnsi="Arial" w:cs="Arial"/>
          <w:sz w:val="20"/>
          <w:szCs w:val="20"/>
        </w:rPr>
        <w:t>trzech</w:t>
      </w:r>
      <w:r w:rsidRPr="002E706D">
        <w:rPr>
          <w:rFonts w:ascii="Arial" w:hAnsi="Arial" w:cs="Arial"/>
          <w:sz w:val="20"/>
          <w:szCs w:val="20"/>
        </w:rPr>
        <w:t xml:space="preserve"> jednobrzmiących egzemplarzach: jeden dla Beneficjenta </w:t>
      </w:r>
      <w:r w:rsidR="00197228" w:rsidRPr="002E706D">
        <w:rPr>
          <w:rFonts w:ascii="Arial" w:hAnsi="Arial" w:cs="Arial"/>
          <w:sz w:val="20"/>
          <w:szCs w:val="20"/>
        </w:rPr>
        <w:br/>
      </w:r>
      <w:r w:rsidR="008D74D5" w:rsidRPr="002E706D">
        <w:rPr>
          <w:rFonts w:ascii="Arial" w:hAnsi="Arial" w:cs="Arial"/>
          <w:sz w:val="20"/>
          <w:szCs w:val="20"/>
        </w:rPr>
        <w:t xml:space="preserve">i dwa dla Instytucji </w:t>
      </w:r>
      <w:r w:rsidR="002E59BA">
        <w:rPr>
          <w:rFonts w:ascii="Arial" w:hAnsi="Arial" w:cs="Arial"/>
          <w:sz w:val="20"/>
          <w:szCs w:val="20"/>
        </w:rPr>
        <w:t>Pośredniczącej</w:t>
      </w:r>
      <w:r w:rsidRPr="002E706D">
        <w:rPr>
          <w:rFonts w:ascii="Arial" w:hAnsi="Arial" w:cs="Arial"/>
          <w:sz w:val="20"/>
          <w:szCs w:val="20"/>
        </w:rPr>
        <w:t>.</w:t>
      </w:r>
      <w:r w:rsidR="002E706D" w:rsidRPr="002E706D">
        <w:rPr>
          <w:rFonts w:ascii="Arial" w:hAnsi="Arial" w:cs="Arial"/>
          <w:sz w:val="20"/>
          <w:szCs w:val="20"/>
        </w:rPr>
        <w:t>/ Umowa zawarta w formie elektronicznej jest podpisana kwalifikowanymi podpisami elektronicznymi Stron</w:t>
      </w:r>
      <w:r w:rsidR="002E706D" w:rsidRPr="002E706D">
        <w:rPr>
          <w:rStyle w:val="Odwoanieprzypisudolnego"/>
          <w:rFonts w:ascii="Arial" w:hAnsi="Arial" w:cs="Arial"/>
          <w:sz w:val="20"/>
          <w:szCs w:val="20"/>
        </w:rPr>
        <w:footnoteReference w:id="10"/>
      </w:r>
      <w:r w:rsidR="002E706D" w:rsidRPr="002E706D">
        <w:rPr>
          <w:rFonts w:ascii="Arial" w:hAnsi="Arial" w:cs="Arial"/>
          <w:sz w:val="20"/>
          <w:szCs w:val="20"/>
        </w:rPr>
        <w:t>.</w:t>
      </w:r>
    </w:p>
    <w:p w14:paraId="076289B6" w14:textId="77777777" w:rsidR="005C3443" w:rsidRPr="00F561A2" w:rsidRDefault="005C3443" w:rsidP="00E25AFB">
      <w:pPr>
        <w:rPr>
          <w:rFonts w:ascii="Arial" w:hAnsi="Arial" w:cs="Arial"/>
          <w:sz w:val="20"/>
          <w:szCs w:val="20"/>
        </w:rPr>
      </w:pPr>
    </w:p>
    <w:p w14:paraId="6A49D093" w14:textId="77777777" w:rsidR="005C3443" w:rsidRPr="003E1FF5" w:rsidRDefault="00EF2647" w:rsidP="003E1FF5">
      <w:pPr>
        <w:pStyle w:val="Nagwek1"/>
        <w:jc w:val="left"/>
        <w:rPr>
          <w:rFonts w:ascii="Arial" w:hAnsi="Arial" w:cs="Arial"/>
          <w:sz w:val="20"/>
          <w:szCs w:val="20"/>
        </w:rPr>
      </w:pPr>
      <w:r w:rsidRPr="003E1FF5">
        <w:rPr>
          <w:rFonts w:ascii="Arial" w:hAnsi="Arial" w:cs="Arial"/>
          <w:sz w:val="20"/>
          <w:szCs w:val="20"/>
        </w:rPr>
        <w:t xml:space="preserve">§ </w:t>
      </w:r>
      <w:r w:rsidR="00E812F9">
        <w:rPr>
          <w:rFonts w:ascii="Arial" w:hAnsi="Arial" w:cs="Arial"/>
          <w:sz w:val="20"/>
          <w:szCs w:val="20"/>
        </w:rPr>
        <w:t>1</w:t>
      </w:r>
      <w:r w:rsidR="00D53E95">
        <w:rPr>
          <w:rFonts w:ascii="Arial" w:hAnsi="Arial" w:cs="Arial"/>
          <w:sz w:val="20"/>
          <w:szCs w:val="20"/>
        </w:rPr>
        <w:t>9</w:t>
      </w:r>
      <w:r w:rsidRPr="003E1FF5">
        <w:rPr>
          <w:rFonts w:ascii="Arial" w:hAnsi="Arial" w:cs="Arial"/>
          <w:sz w:val="20"/>
          <w:szCs w:val="20"/>
        </w:rPr>
        <w:t xml:space="preserve">. </w:t>
      </w:r>
      <w:r w:rsidR="005C3443" w:rsidRPr="003E1FF5">
        <w:rPr>
          <w:rFonts w:ascii="Arial" w:hAnsi="Arial" w:cs="Arial"/>
          <w:sz w:val="20"/>
          <w:szCs w:val="20"/>
        </w:rPr>
        <w:t>Załączniki</w:t>
      </w:r>
    </w:p>
    <w:p w14:paraId="2CD37FDB" w14:textId="77777777" w:rsidR="005C3443" w:rsidRPr="00EF2647" w:rsidRDefault="005C3443" w:rsidP="00E25AFB">
      <w:pPr>
        <w:rPr>
          <w:rFonts w:ascii="Arial" w:hAnsi="Arial" w:cs="Arial"/>
          <w:sz w:val="20"/>
          <w:szCs w:val="20"/>
        </w:rPr>
      </w:pPr>
    </w:p>
    <w:p w14:paraId="48DCAFFA" w14:textId="77777777" w:rsidR="005C3443" w:rsidRPr="00D331ED" w:rsidRDefault="005C3443" w:rsidP="00E25AFB">
      <w:pPr>
        <w:rPr>
          <w:rFonts w:ascii="Arial" w:hAnsi="Arial" w:cs="Arial"/>
          <w:sz w:val="20"/>
          <w:szCs w:val="20"/>
        </w:rPr>
      </w:pPr>
      <w:r w:rsidRPr="00D331ED">
        <w:rPr>
          <w:rFonts w:ascii="Arial" w:hAnsi="Arial" w:cs="Arial"/>
          <w:sz w:val="20"/>
          <w:szCs w:val="20"/>
        </w:rPr>
        <w:t>Integralną częś</w:t>
      </w:r>
      <w:r w:rsidR="008D74D5" w:rsidRPr="00D331ED">
        <w:rPr>
          <w:rFonts w:ascii="Arial" w:hAnsi="Arial" w:cs="Arial"/>
          <w:sz w:val="20"/>
          <w:szCs w:val="20"/>
        </w:rPr>
        <w:t>cią</w:t>
      </w:r>
      <w:r w:rsidRPr="00D331ED">
        <w:rPr>
          <w:rFonts w:ascii="Arial" w:hAnsi="Arial" w:cs="Arial"/>
          <w:sz w:val="20"/>
          <w:szCs w:val="20"/>
        </w:rPr>
        <w:t xml:space="preserve"> Umowy </w:t>
      </w:r>
      <w:r w:rsidR="008D74D5" w:rsidRPr="00D331ED">
        <w:rPr>
          <w:rFonts w:ascii="Arial" w:hAnsi="Arial" w:cs="Arial"/>
          <w:sz w:val="20"/>
          <w:szCs w:val="20"/>
        </w:rPr>
        <w:t>są</w:t>
      </w:r>
      <w:r w:rsidRPr="00D331ED">
        <w:rPr>
          <w:rFonts w:ascii="Arial" w:hAnsi="Arial" w:cs="Arial"/>
          <w:sz w:val="20"/>
          <w:szCs w:val="20"/>
        </w:rPr>
        <w:t xml:space="preserve"> załączniki:</w:t>
      </w:r>
    </w:p>
    <w:p w14:paraId="6EC7C144" w14:textId="7E451197" w:rsidR="00763365" w:rsidRDefault="0040541D">
      <w:pPr>
        <w:pStyle w:val="Akapitzlist"/>
        <w:numPr>
          <w:ilvl w:val="0"/>
          <w:numId w:val="24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331ED">
        <w:rPr>
          <w:rFonts w:ascii="Arial" w:hAnsi="Arial" w:cs="Arial"/>
          <w:sz w:val="20"/>
          <w:szCs w:val="20"/>
        </w:rPr>
        <w:t xml:space="preserve">załącznik nr </w:t>
      </w:r>
      <w:r w:rsidR="006516A9">
        <w:rPr>
          <w:rFonts w:ascii="Arial" w:hAnsi="Arial" w:cs="Arial"/>
          <w:sz w:val="20"/>
          <w:szCs w:val="20"/>
        </w:rPr>
        <w:t>1</w:t>
      </w:r>
      <w:r w:rsidR="006516A9" w:rsidRPr="00D331ED">
        <w:rPr>
          <w:rFonts w:ascii="Arial" w:hAnsi="Arial" w:cs="Arial"/>
          <w:sz w:val="20"/>
          <w:szCs w:val="20"/>
        </w:rPr>
        <w:t xml:space="preserve"> </w:t>
      </w:r>
      <w:r w:rsidRPr="00D331ED">
        <w:rPr>
          <w:rFonts w:ascii="Arial" w:hAnsi="Arial" w:cs="Arial"/>
          <w:sz w:val="20"/>
          <w:szCs w:val="20"/>
        </w:rPr>
        <w:t xml:space="preserve">- </w:t>
      </w:r>
      <w:r w:rsidR="00FC4AE2" w:rsidRPr="00FC4AE2">
        <w:rPr>
          <w:rFonts w:ascii="Arial" w:hAnsi="Arial" w:cs="Arial"/>
          <w:sz w:val="20"/>
          <w:szCs w:val="20"/>
        </w:rPr>
        <w:t>Wniose</w:t>
      </w:r>
      <w:r w:rsidR="00FC4AE2">
        <w:rPr>
          <w:rFonts w:ascii="Arial" w:hAnsi="Arial" w:cs="Arial"/>
          <w:sz w:val="20"/>
          <w:szCs w:val="20"/>
        </w:rPr>
        <w:t>k</w:t>
      </w:r>
      <w:r w:rsidR="00FC4AE2" w:rsidRPr="00FC4AE2">
        <w:rPr>
          <w:rFonts w:ascii="Arial" w:hAnsi="Arial" w:cs="Arial"/>
          <w:sz w:val="20"/>
          <w:szCs w:val="20"/>
        </w:rPr>
        <w:t xml:space="preserve"> o dofinansowanie projektu o sumie kontrolnej nr </w:t>
      </w:r>
      <w:r w:rsidR="00FC4AE2">
        <w:rPr>
          <w:rFonts w:ascii="Arial" w:hAnsi="Arial" w:cs="Arial"/>
          <w:sz w:val="20"/>
          <w:szCs w:val="20"/>
        </w:rPr>
        <w:t>……………….</w:t>
      </w:r>
      <w:r w:rsidR="00FC4AE2" w:rsidRPr="00FC4AE2">
        <w:rPr>
          <w:rFonts w:ascii="Arial" w:hAnsi="Arial" w:cs="Arial"/>
          <w:sz w:val="20"/>
          <w:szCs w:val="20"/>
        </w:rPr>
        <w:t>, którego wersja elektroniczna znajduje się w SOWA</w:t>
      </w:r>
      <w:r w:rsidR="00FC4AE2">
        <w:rPr>
          <w:rFonts w:ascii="Arial" w:hAnsi="Arial" w:cs="Arial"/>
          <w:sz w:val="20"/>
          <w:szCs w:val="20"/>
        </w:rPr>
        <w:t xml:space="preserve"> EFS;</w:t>
      </w:r>
    </w:p>
    <w:p w14:paraId="567FD57E" w14:textId="01BAE8C6" w:rsidR="00BC46A8" w:rsidRDefault="00BC46A8" w:rsidP="00D331ED">
      <w:pPr>
        <w:pStyle w:val="Akapitzlist"/>
        <w:numPr>
          <w:ilvl w:val="0"/>
          <w:numId w:val="24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Załącznik nr </w:t>
      </w:r>
      <w:r w:rsidR="006516A9">
        <w:rPr>
          <w:rFonts w:ascii="Arial" w:hAnsi="Arial" w:cs="Arial"/>
          <w:sz w:val="20"/>
          <w:szCs w:val="20"/>
        </w:rPr>
        <w:t xml:space="preserve">2 </w:t>
      </w:r>
      <w:r>
        <w:rPr>
          <w:rFonts w:ascii="Arial" w:hAnsi="Arial" w:cs="Arial"/>
          <w:sz w:val="20"/>
          <w:szCs w:val="20"/>
        </w:rPr>
        <w:t>–</w:t>
      </w:r>
      <w:r w:rsidR="005B04FB">
        <w:rPr>
          <w:rFonts w:ascii="Arial" w:hAnsi="Arial" w:cs="Arial"/>
          <w:sz w:val="20"/>
          <w:szCs w:val="20"/>
        </w:rPr>
        <w:t xml:space="preserve"> Wzór h</w:t>
      </w:r>
      <w:r>
        <w:rPr>
          <w:rFonts w:ascii="Arial" w:hAnsi="Arial" w:cs="Arial"/>
          <w:sz w:val="20"/>
          <w:szCs w:val="20"/>
        </w:rPr>
        <w:t>armonogram</w:t>
      </w:r>
      <w:r w:rsidR="005B04FB">
        <w:rPr>
          <w:rFonts w:ascii="Arial" w:hAnsi="Arial" w:cs="Arial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 xml:space="preserve"> płatności</w:t>
      </w:r>
      <w:r w:rsidR="00B1605E">
        <w:rPr>
          <w:rFonts w:ascii="Arial" w:hAnsi="Arial" w:cs="Arial"/>
          <w:sz w:val="20"/>
          <w:szCs w:val="20"/>
        </w:rPr>
        <w:t>;</w:t>
      </w:r>
    </w:p>
    <w:p w14:paraId="012E3160" w14:textId="4531D103" w:rsidR="00763365" w:rsidRDefault="00C81736">
      <w:pPr>
        <w:pStyle w:val="Akapitzlist"/>
        <w:numPr>
          <w:ilvl w:val="0"/>
          <w:numId w:val="24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81736">
        <w:rPr>
          <w:rFonts w:ascii="Arial" w:hAnsi="Arial" w:cs="Arial"/>
          <w:sz w:val="20"/>
          <w:szCs w:val="20"/>
        </w:rPr>
        <w:t xml:space="preserve">załącznik nr </w:t>
      </w:r>
      <w:r w:rsidR="006516A9">
        <w:rPr>
          <w:rFonts w:ascii="Arial" w:hAnsi="Arial" w:cs="Arial"/>
          <w:sz w:val="20"/>
          <w:szCs w:val="20"/>
        </w:rPr>
        <w:t>3</w:t>
      </w:r>
      <w:r w:rsidR="006516A9" w:rsidRPr="00C81736">
        <w:rPr>
          <w:rFonts w:ascii="Arial" w:hAnsi="Arial" w:cs="Arial"/>
          <w:sz w:val="20"/>
          <w:szCs w:val="20"/>
        </w:rPr>
        <w:t xml:space="preserve"> </w:t>
      </w:r>
      <w:r w:rsidRPr="00C81736">
        <w:rPr>
          <w:rFonts w:ascii="Arial" w:hAnsi="Arial" w:cs="Arial"/>
          <w:sz w:val="20"/>
          <w:szCs w:val="20"/>
        </w:rPr>
        <w:t>- Wyciąg z „Podręcznika wnioskodawcy i beneficjenta Funduszy Europejskich na lata 2021-2027 w zakresie informacji i promocji”;</w:t>
      </w:r>
    </w:p>
    <w:p w14:paraId="6428CF45" w14:textId="1D3E8C21" w:rsidR="00763365" w:rsidRDefault="00C81736">
      <w:pPr>
        <w:pStyle w:val="Akapitzlist"/>
        <w:numPr>
          <w:ilvl w:val="0"/>
          <w:numId w:val="24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81736">
        <w:rPr>
          <w:rFonts w:ascii="Arial" w:hAnsi="Arial" w:cs="Arial"/>
          <w:sz w:val="20"/>
          <w:szCs w:val="20"/>
        </w:rPr>
        <w:t xml:space="preserve">załącznik nr </w:t>
      </w:r>
      <w:r w:rsidR="006516A9">
        <w:rPr>
          <w:rFonts w:ascii="Arial" w:hAnsi="Arial" w:cs="Arial"/>
          <w:sz w:val="20"/>
          <w:szCs w:val="20"/>
        </w:rPr>
        <w:t>4</w:t>
      </w:r>
      <w:r w:rsidR="006516A9" w:rsidRPr="00C81736">
        <w:rPr>
          <w:rFonts w:ascii="Arial" w:hAnsi="Arial" w:cs="Arial"/>
          <w:sz w:val="20"/>
          <w:szCs w:val="20"/>
        </w:rPr>
        <w:t xml:space="preserve"> </w:t>
      </w:r>
      <w:r w:rsidRPr="00C81736">
        <w:rPr>
          <w:rFonts w:ascii="Arial" w:hAnsi="Arial" w:cs="Arial"/>
          <w:sz w:val="20"/>
          <w:szCs w:val="20"/>
        </w:rPr>
        <w:t>- Wykaz pomniejszenia wartości dofinansowania projektu w zakresie obowiązków komunikacyjnych beneficjentów FE;</w:t>
      </w:r>
    </w:p>
    <w:p w14:paraId="5922F38E" w14:textId="77777777" w:rsidR="00870F35" w:rsidRDefault="00870F35" w:rsidP="00870F35">
      <w:pPr>
        <w:rPr>
          <w:rFonts w:ascii="Arial" w:hAnsi="Arial" w:cs="Arial"/>
          <w:sz w:val="20"/>
          <w:szCs w:val="20"/>
        </w:rPr>
      </w:pPr>
      <w:bookmarkStart w:id="5" w:name="_Toc415586295"/>
      <w:bookmarkStart w:id="6" w:name="_Toc405543194"/>
      <w:bookmarkStart w:id="7" w:name="_Toc405560047"/>
      <w:bookmarkStart w:id="8" w:name="_Toc405560117"/>
      <w:bookmarkStart w:id="9" w:name="_Toc405905519"/>
      <w:bookmarkStart w:id="10" w:name="_Toc406085432"/>
      <w:bookmarkStart w:id="11" w:name="_Toc406086720"/>
      <w:bookmarkStart w:id="12" w:name="_Toc406086911"/>
      <w:bookmarkStart w:id="13" w:name="_Toc406087003"/>
      <w:bookmarkStart w:id="14" w:name="_Toc405543209"/>
      <w:bookmarkStart w:id="15" w:name="_Toc405560065"/>
      <w:bookmarkStart w:id="16" w:name="_Toc405560135"/>
      <w:bookmarkStart w:id="17" w:name="_Toc405905537"/>
      <w:bookmarkStart w:id="18" w:name="_Toc406085451"/>
      <w:bookmarkStart w:id="19" w:name="_Toc406086739"/>
      <w:bookmarkStart w:id="20" w:name="_Toc406086930"/>
      <w:bookmarkStart w:id="21" w:name="_Toc406087022"/>
      <w:bookmarkStart w:id="22" w:name="_Toc405543211"/>
      <w:bookmarkStart w:id="23" w:name="_Toc405560067"/>
      <w:bookmarkStart w:id="24" w:name="_Toc405560137"/>
      <w:bookmarkStart w:id="25" w:name="_Toc405905539"/>
      <w:bookmarkStart w:id="26" w:name="_Toc406085453"/>
      <w:bookmarkStart w:id="27" w:name="_Toc406086741"/>
      <w:bookmarkStart w:id="28" w:name="_Toc406086932"/>
      <w:bookmarkStart w:id="29" w:name="_Toc40608702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14:paraId="2CE66B6C" w14:textId="77777777" w:rsidR="00870F35" w:rsidRDefault="00870F35" w:rsidP="00870F35">
      <w:pPr>
        <w:rPr>
          <w:rFonts w:ascii="Arial" w:hAnsi="Arial" w:cs="Arial"/>
          <w:sz w:val="20"/>
          <w:szCs w:val="20"/>
        </w:rPr>
      </w:pPr>
    </w:p>
    <w:p w14:paraId="1EB3EA19" w14:textId="77777777" w:rsidR="00870F35" w:rsidRDefault="00870F35" w:rsidP="00870F35">
      <w:pPr>
        <w:rPr>
          <w:rFonts w:ascii="Arial" w:hAnsi="Arial" w:cs="Arial"/>
          <w:sz w:val="20"/>
          <w:szCs w:val="20"/>
        </w:rPr>
        <w:sectPr w:rsidR="00870F35" w:rsidSect="002E59BA">
          <w:footerReference w:type="default" r:id="rId17"/>
          <w:headerReference w:type="first" r:id="rId18"/>
          <w:footerReference w:type="first" r:id="rId19"/>
          <w:pgSz w:w="11906" w:h="16838"/>
          <w:pgMar w:top="1417" w:right="1417" w:bottom="1417" w:left="1560" w:header="708" w:footer="708" w:gutter="0"/>
          <w:cols w:space="708"/>
          <w:titlePg/>
          <w:docGrid w:linePitch="360"/>
        </w:sectPr>
      </w:pPr>
    </w:p>
    <w:p w14:paraId="77288F14" w14:textId="77777777" w:rsidR="00870F35" w:rsidRDefault="00870F35" w:rsidP="00870F35">
      <w:pPr>
        <w:pStyle w:val="Akapitzlist"/>
        <w:ind w:left="851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Załącznik nr 3</w:t>
      </w:r>
    </w:p>
    <w:p w14:paraId="6A05F5D6" w14:textId="77777777" w:rsidR="00870F35" w:rsidRDefault="00870F35" w:rsidP="00870F35">
      <w:pPr>
        <w:pStyle w:val="Akapitzlist"/>
        <w:ind w:left="851"/>
        <w:rPr>
          <w:rFonts w:ascii="Arial" w:hAnsi="Arial" w:cs="Arial"/>
          <w:sz w:val="20"/>
          <w:szCs w:val="20"/>
        </w:rPr>
      </w:pPr>
    </w:p>
    <w:p w14:paraId="01B51173" w14:textId="77777777" w:rsidR="00870F35" w:rsidRPr="00A93997" w:rsidRDefault="00870F35" w:rsidP="00870F35">
      <w:pPr>
        <w:spacing w:after="200" w:line="276" w:lineRule="auto"/>
        <w:jc w:val="center"/>
        <w:rPr>
          <w:rFonts w:ascii="Arial" w:eastAsia="Calibri" w:hAnsi="Arial" w:cs="Arial"/>
          <w:b/>
          <w:bCs/>
          <w:lang w:eastAsia="en-US"/>
        </w:rPr>
      </w:pPr>
      <w:r w:rsidRPr="00A93997">
        <w:rPr>
          <w:rFonts w:ascii="Arial" w:eastAsia="Calibri" w:hAnsi="Arial" w:cs="Arial"/>
          <w:b/>
          <w:bCs/>
          <w:lang w:eastAsia="en-US"/>
        </w:rPr>
        <w:t>Wyciąg z zapisów „Podręcznika wnioskodawcy i beneficjenta Funduszy Europejskich na lata 2021-2027 w zakresie informacji i promocji”</w:t>
      </w:r>
    </w:p>
    <w:p w14:paraId="1A6B222D" w14:textId="77777777" w:rsidR="00870F35" w:rsidRPr="00A07009" w:rsidRDefault="00870F35" w:rsidP="00870F35">
      <w:pPr>
        <w:spacing w:line="360" w:lineRule="auto"/>
        <w:ind w:left="851" w:hanging="567"/>
        <w:rPr>
          <w:rFonts w:ascii="Arial" w:hAnsi="Arial" w:cs="Arial"/>
          <w:b/>
          <w:bCs/>
        </w:rPr>
      </w:pPr>
      <w:bookmarkStart w:id="30" w:name="_Toc488324553"/>
      <w:bookmarkStart w:id="31" w:name="_Toc123805816"/>
      <w:bookmarkStart w:id="32" w:name="_Toc123806383"/>
      <w:bookmarkStart w:id="33" w:name="_Toc123806448"/>
      <w:bookmarkStart w:id="34" w:name="_Toc123806737"/>
      <w:r w:rsidRPr="00A07009">
        <w:rPr>
          <w:rFonts w:ascii="Arial" w:hAnsi="Arial" w:cs="Arial"/>
          <w:b/>
          <w:bCs/>
        </w:rPr>
        <w:t>1. Jak oznaczać dokumenty i działania informacyjno-promocyjne w projekcie?</w:t>
      </w:r>
      <w:bookmarkEnd w:id="30"/>
      <w:bookmarkEnd w:id="31"/>
      <w:bookmarkEnd w:id="32"/>
      <w:bookmarkEnd w:id="33"/>
      <w:bookmarkEnd w:id="34"/>
    </w:p>
    <w:p w14:paraId="1B0AD113" w14:textId="77777777" w:rsidR="00870F35" w:rsidRPr="00A93997" w:rsidRDefault="00870F35" w:rsidP="00870F35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>Jako beneficjent musisz oznaczać działania informacyjne i promocyjne oraz dokumenty związane z realizacją projektu, które podajesz do wiadomości publicznej lub przeznaczasz dla uczestników projektów. Z wyjątkiem dokumentów, których ze względu na ich specyfikę nie można zmieniać i ingerować w ich wzory, np. z powodu obowiązującego prawa (dokumenty księgowe, certyfikaty etc.).</w:t>
      </w:r>
    </w:p>
    <w:p w14:paraId="09037D47" w14:textId="77777777" w:rsidR="00870F35" w:rsidRPr="00A93997" w:rsidDel="003306F5" w:rsidRDefault="00870F35" w:rsidP="00870F35">
      <w:pPr>
        <w:spacing w:after="200" w:line="276" w:lineRule="auto"/>
        <w:rPr>
          <w:rFonts w:ascii="Arial" w:eastAsia="Calibri" w:hAnsi="Arial" w:cs="Arial"/>
          <w:lang w:eastAsia="en-US"/>
        </w:rPr>
      </w:pPr>
      <w:bookmarkStart w:id="35" w:name="_Hlk126594892"/>
      <w:r w:rsidRPr="00A93997" w:rsidDel="003306F5">
        <w:rPr>
          <w:rFonts w:ascii="Arial" w:eastAsia="Calibri" w:hAnsi="Arial" w:cs="Arial"/>
          <w:lang w:eastAsia="en-US"/>
        </w:rPr>
        <w:t>Uw</w:t>
      </w:r>
      <w:bookmarkEnd w:id="35"/>
      <w:r w:rsidRPr="00A93997" w:rsidDel="003306F5">
        <w:rPr>
          <w:rFonts w:ascii="Arial" w:eastAsia="Calibri" w:hAnsi="Arial" w:cs="Arial"/>
          <w:lang w:eastAsia="en-US"/>
        </w:rPr>
        <w:t>aga! Jeśli w zestawieniu lub na materiale występują inne znaki dodatkowe (logo), to nie mogą być one większe (mierzone wysokością lub szerokością) od flagi (symbolu) Unii Europejskiej.</w:t>
      </w:r>
    </w:p>
    <w:p w14:paraId="65E9C92F" w14:textId="77777777" w:rsidR="00870F35" w:rsidRPr="00A07009" w:rsidRDefault="00870F35" w:rsidP="00870F35">
      <w:pPr>
        <w:spacing w:line="360" w:lineRule="auto"/>
        <w:ind w:left="567" w:hanging="141"/>
        <w:rPr>
          <w:rFonts w:ascii="Arial" w:hAnsi="Arial" w:cs="Arial"/>
          <w:b/>
          <w:bCs/>
        </w:rPr>
      </w:pPr>
      <w:r w:rsidRPr="00A07009">
        <w:rPr>
          <w:rFonts w:ascii="Arial" w:hAnsi="Arial" w:cs="Arial"/>
          <w:b/>
          <w:bCs/>
        </w:rPr>
        <w:t>1.1 Jakie znaki graficzne należy umieścić?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79"/>
      </w:tblGrid>
      <w:tr w:rsidR="00870F35" w:rsidRPr="00A93997" w14:paraId="1DB15934" w14:textId="77777777" w:rsidTr="00A633E3">
        <w:tc>
          <w:tcPr>
            <w:tcW w:w="8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D7F959" w14:textId="77777777" w:rsidR="00870F35" w:rsidRDefault="00870F35" w:rsidP="00A633E3">
            <w:pPr>
              <w:spacing w:line="276" w:lineRule="auto"/>
              <w:ind w:left="-113"/>
              <w:rPr>
                <w:rFonts w:ascii="Arial" w:eastAsia="Calibri" w:hAnsi="Arial" w:cs="Arial"/>
                <w:lang w:eastAsia="en-US"/>
              </w:rPr>
            </w:pPr>
            <w:r w:rsidRPr="00A93997">
              <w:rPr>
                <w:rFonts w:ascii="Arial" w:eastAsia="Calibri" w:hAnsi="Arial" w:cs="Arial"/>
                <w:lang w:eastAsia="en-US"/>
              </w:rPr>
              <w:t>Jeśli realizujesz projekt finansowany przez program regionalny, oznaczenie projektu musi zawierać następujące znaki:</w:t>
            </w:r>
          </w:p>
          <w:p w14:paraId="7C85AD09" w14:textId="77777777" w:rsidR="00870F35" w:rsidRPr="00A93997" w:rsidRDefault="00870F35" w:rsidP="00A633E3">
            <w:pPr>
              <w:spacing w:line="276" w:lineRule="auto"/>
              <w:rPr>
                <w:rFonts w:ascii="Arial" w:eastAsia="Calibri" w:hAnsi="Arial" w:cs="Arial"/>
                <w:lang w:eastAsia="en-US"/>
              </w:rPr>
            </w:pPr>
          </w:p>
          <w:tbl>
            <w:tblPr>
              <w:tblW w:w="85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53"/>
              <w:gridCol w:w="1843"/>
              <w:gridCol w:w="2410"/>
              <w:gridCol w:w="2126"/>
            </w:tblGrid>
            <w:tr w:rsidR="00870F35" w:rsidRPr="00A93997" w14:paraId="09D30FE6" w14:textId="77777777" w:rsidTr="00A633E3">
              <w:tc>
                <w:tcPr>
                  <w:tcW w:w="2153" w:type="dxa"/>
                  <w:shd w:val="clear" w:color="auto" w:fill="auto"/>
                </w:tcPr>
                <w:p w14:paraId="2F4C2D14" w14:textId="77777777" w:rsidR="00870F35" w:rsidRPr="00A93997" w:rsidRDefault="00870F35" w:rsidP="00A633E3">
                  <w:pPr>
                    <w:spacing w:line="276" w:lineRule="auto"/>
                    <w:rPr>
                      <w:rFonts w:ascii="Arial" w:eastAsia="Calibri" w:hAnsi="Arial" w:cs="Arial"/>
                      <w:lang w:eastAsia="en-US"/>
                    </w:rPr>
                  </w:pPr>
                  <w:r w:rsidRPr="00A93997">
                    <w:rPr>
                      <w:rFonts w:ascii="Arial" w:eastAsia="Calibri" w:hAnsi="Arial" w:cs="Arial"/>
                      <w:b/>
                      <w:lang w:eastAsia="en-US"/>
                    </w:rPr>
                    <w:t xml:space="preserve">Znak Funduszy Europejskich /znak właściwego programu </w:t>
                  </w:r>
                </w:p>
                <w:p w14:paraId="186A2705" w14:textId="77777777" w:rsidR="00870F35" w:rsidRPr="00A93997" w:rsidRDefault="00870F35" w:rsidP="00A633E3">
                  <w:pPr>
                    <w:spacing w:line="276" w:lineRule="auto"/>
                    <w:rPr>
                      <w:rFonts w:ascii="Arial" w:eastAsia="Calibri" w:hAnsi="Arial" w:cs="Arial"/>
                      <w:lang w:eastAsia="en-US"/>
                    </w:rPr>
                  </w:pPr>
                  <w:r w:rsidRPr="00A93997">
                    <w:rPr>
                      <w:rFonts w:ascii="Arial" w:eastAsia="Calibri" w:hAnsi="Arial" w:cs="Arial"/>
                      <w:lang w:eastAsia="en-US"/>
                    </w:rPr>
                    <w:t>złożony z symbolu graficznego i nazwy Fundusze Europejskie lub nazwy programu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14:paraId="3B679A9F" w14:textId="77777777" w:rsidR="00870F35" w:rsidRPr="00A93997" w:rsidRDefault="00870F35" w:rsidP="00A633E3">
                  <w:pPr>
                    <w:spacing w:line="276" w:lineRule="auto"/>
                    <w:rPr>
                      <w:rFonts w:ascii="Arial" w:eastAsia="Calibri" w:hAnsi="Arial" w:cs="Arial"/>
                      <w:b/>
                      <w:lang w:eastAsia="en-US"/>
                    </w:rPr>
                  </w:pPr>
                  <w:r w:rsidRPr="00A93997">
                    <w:rPr>
                      <w:rFonts w:ascii="Arial" w:eastAsia="Calibri" w:hAnsi="Arial" w:cs="Arial"/>
                      <w:b/>
                      <w:lang w:eastAsia="en-US"/>
                    </w:rPr>
                    <w:t>Znak barw Rzeczypospolitej Polskiej</w:t>
                  </w:r>
                </w:p>
                <w:p w14:paraId="10A39B42" w14:textId="77777777" w:rsidR="00870F35" w:rsidRPr="00A93997" w:rsidRDefault="00870F35" w:rsidP="00A633E3">
                  <w:pPr>
                    <w:spacing w:line="276" w:lineRule="auto"/>
                    <w:rPr>
                      <w:rFonts w:ascii="Arial" w:eastAsia="Calibri" w:hAnsi="Arial" w:cs="Arial"/>
                      <w:lang w:eastAsia="en-US"/>
                    </w:rPr>
                  </w:pPr>
                  <w:r w:rsidRPr="00A93997">
                    <w:rPr>
                      <w:rFonts w:ascii="Arial" w:eastAsia="Calibri" w:hAnsi="Arial" w:cs="Arial"/>
                      <w:lang w:eastAsia="en-US"/>
                    </w:rPr>
                    <w:t>złożony z barw RP oraz nazwy Rzeczpospolita Polska</w:t>
                  </w:r>
                </w:p>
                <w:p w14:paraId="6F87F01E" w14:textId="77777777" w:rsidR="00870F35" w:rsidRPr="00A93997" w:rsidRDefault="00870F35" w:rsidP="00A633E3">
                  <w:pPr>
                    <w:spacing w:line="276" w:lineRule="auto"/>
                    <w:rPr>
                      <w:rFonts w:ascii="Arial" w:eastAsia="Calibri" w:hAnsi="Arial" w:cs="Arial"/>
                      <w:lang w:eastAsia="en-US"/>
                    </w:rPr>
                  </w:pPr>
                </w:p>
              </w:tc>
              <w:tc>
                <w:tcPr>
                  <w:tcW w:w="2410" w:type="dxa"/>
                  <w:shd w:val="clear" w:color="auto" w:fill="auto"/>
                </w:tcPr>
                <w:p w14:paraId="4D139121" w14:textId="77777777" w:rsidR="00870F35" w:rsidRPr="00A93997" w:rsidRDefault="00870F35" w:rsidP="00A633E3">
                  <w:pPr>
                    <w:spacing w:line="276" w:lineRule="auto"/>
                    <w:rPr>
                      <w:rFonts w:ascii="Arial" w:eastAsia="Calibri" w:hAnsi="Arial" w:cs="Arial"/>
                      <w:lang w:eastAsia="en-US"/>
                    </w:rPr>
                  </w:pPr>
                  <w:r w:rsidRPr="00A93997">
                    <w:rPr>
                      <w:rFonts w:ascii="Arial" w:eastAsia="Calibri" w:hAnsi="Arial" w:cs="Arial"/>
                      <w:b/>
                      <w:lang w:eastAsia="en-US"/>
                    </w:rPr>
                    <w:t xml:space="preserve">Znak Unii Europejskiej </w:t>
                  </w:r>
                </w:p>
                <w:p w14:paraId="02B37DED" w14:textId="77777777" w:rsidR="00870F35" w:rsidRPr="00A93997" w:rsidRDefault="00870F35" w:rsidP="00A633E3">
                  <w:pPr>
                    <w:spacing w:line="276" w:lineRule="auto"/>
                    <w:rPr>
                      <w:rFonts w:ascii="Arial" w:eastAsia="Calibri" w:hAnsi="Arial" w:cs="Arial"/>
                      <w:lang w:eastAsia="en-US"/>
                    </w:rPr>
                  </w:pPr>
                  <w:r w:rsidRPr="00A93997">
                    <w:rPr>
                      <w:rFonts w:ascii="Arial" w:eastAsia="Calibri" w:hAnsi="Arial" w:cs="Arial"/>
                      <w:lang w:eastAsia="en-US"/>
                    </w:rPr>
                    <w:t>złożony z flagi UE i napisu „Dofinansowane przez Unię Europejską”</w:t>
                  </w:r>
                </w:p>
              </w:tc>
              <w:tc>
                <w:tcPr>
                  <w:tcW w:w="2126" w:type="dxa"/>
                </w:tcPr>
                <w:p w14:paraId="3AF2A5E5" w14:textId="77777777" w:rsidR="00870F35" w:rsidRPr="00A93997" w:rsidRDefault="00870F35" w:rsidP="00A633E3">
                  <w:pPr>
                    <w:spacing w:line="276" w:lineRule="auto"/>
                    <w:rPr>
                      <w:rFonts w:ascii="Arial" w:eastAsia="Calibri" w:hAnsi="Arial" w:cs="Arial"/>
                      <w:b/>
                      <w:lang w:eastAsia="en-US"/>
                    </w:rPr>
                  </w:pPr>
                  <w:r w:rsidRPr="00A93997">
                    <w:rPr>
                      <w:rFonts w:ascii="Arial" w:eastAsia="Calibri" w:hAnsi="Arial" w:cs="Arial"/>
                      <w:b/>
                      <w:lang w:eastAsia="en-US"/>
                    </w:rPr>
                    <w:t>Oficjalne logo promocyjne województwa</w:t>
                  </w:r>
                </w:p>
              </w:tc>
            </w:tr>
          </w:tbl>
          <w:p w14:paraId="01159C89" w14:textId="77777777" w:rsidR="00870F35" w:rsidRDefault="00870F35" w:rsidP="00A633E3">
            <w:pPr>
              <w:spacing w:line="276" w:lineRule="auto"/>
              <w:rPr>
                <w:rFonts w:ascii="Arial" w:eastAsia="Calibri" w:hAnsi="Arial" w:cs="Arial"/>
                <w:lang w:eastAsia="en-US"/>
              </w:rPr>
            </w:pPr>
          </w:p>
          <w:p w14:paraId="3522ED2A" w14:textId="77777777" w:rsidR="00870F35" w:rsidRPr="00A93997" w:rsidRDefault="00870F35" w:rsidP="00A633E3">
            <w:pPr>
              <w:spacing w:line="276" w:lineRule="auto"/>
              <w:rPr>
                <w:rFonts w:ascii="Arial" w:eastAsia="Calibri" w:hAnsi="Arial" w:cs="Arial"/>
                <w:lang w:eastAsia="en-US"/>
              </w:rPr>
            </w:pPr>
            <w:r w:rsidRPr="00A93997">
              <w:rPr>
                <w:rFonts w:ascii="Arial" w:eastAsia="Calibri" w:hAnsi="Arial" w:cs="Arial"/>
                <w:lang w:eastAsia="en-US"/>
              </w:rPr>
              <w:t>Przykładowe zestawienie znaków:</w:t>
            </w:r>
          </w:p>
          <w:p w14:paraId="17F14359" w14:textId="77777777" w:rsidR="00870F35" w:rsidRPr="00A93997" w:rsidRDefault="00870F35" w:rsidP="00A633E3">
            <w:pPr>
              <w:spacing w:line="276" w:lineRule="auto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195E2930" wp14:editId="4C5ED66D">
                  <wp:extent cx="5406887" cy="533400"/>
                  <wp:effectExtent l="0" t="0" r="3810" b="0"/>
                  <wp:docPr id="1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az 2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11122" cy="53381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7B7F400" w14:textId="77777777" w:rsidR="00870F35" w:rsidRDefault="00870F35" w:rsidP="00870F35">
      <w:pPr>
        <w:spacing w:line="360" w:lineRule="auto"/>
        <w:rPr>
          <w:rFonts w:ascii="Arial" w:hAnsi="Arial" w:cs="Arial"/>
          <w:b/>
          <w:bCs/>
        </w:rPr>
      </w:pPr>
      <w:bookmarkStart w:id="36" w:name="_Toc488235590"/>
      <w:bookmarkStart w:id="37" w:name="_Toc488235716"/>
      <w:bookmarkStart w:id="38" w:name="_Toc488324554"/>
      <w:bookmarkStart w:id="39" w:name="_Toc488324585"/>
      <w:bookmarkStart w:id="40" w:name="_Toc123805818"/>
      <w:bookmarkStart w:id="41" w:name="_Toc123806385"/>
      <w:bookmarkStart w:id="42" w:name="_Toc123806450"/>
      <w:bookmarkStart w:id="43" w:name="_Toc123806739"/>
      <w:bookmarkEnd w:id="36"/>
      <w:bookmarkEnd w:id="37"/>
      <w:bookmarkEnd w:id="38"/>
    </w:p>
    <w:p w14:paraId="27186680" w14:textId="77777777" w:rsidR="00870F35" w:rsidRDefault="00870F35" w:rsidP="00870F35">
      <w:pPr>
        <w:spacing w:line="360" w:lineRule="auto"/>
        <w:rPr>
          <w:rFonts w:ascii="Arial" w:hAnsi="Arial" w:cs="Arial"/>
          <w:b/>
          <w:bCs/>
        </w:rPr>
      </w:pPr>
    </w:p>
    <w:p w14:paraId="6E210B06" w14:textId="77777777" w:rsidR="00870F35" w:rsidRDefault="00870F35" w:rsidP="00870F35">
      <w:pPr>
        <w:spacing w:line="360" w:lineRule="auto"/>
        <w:rPr>
          <w:rFonts w:ascii="Arial" w:hAnsi="Arial" w:cs="Arial"/>
          <w:b/>
          <w:bCs/>
        </w:rPr>
      </w:pPr>
    </w:p>
    <w:p w14:paraId="04B0CCCF" w14:textId="77777777" w:rsidR="00870F35" w:rsidRDefault="00870F35" w:rsidP="00870F35">
      <w:pPr>
        <w:spacing w:line="360" w:lineRule="auto"/>
        <w:rPr>
          <w:rFonts w:ascii="Arial" w:hAnsi="Arial" w:cs="Arial"/>
          <w:b/>
          <w:bCs/>
        </w:rPr>
      </w:pPr>
    </w:p>
    <w:p w14:paraId="0DADDCC5" w14:textId="77777777" w:rsidR="00870F35" w:rsidRDefault="00870F35" w:rsidP="00870F35">
      <w:pPr>
        <w:spacing w:line="360" w:lineRule="auto"/>
        <w:rPr>
          <w:rFonts w:ascii="Arial" w:hAnsi="Arial" w:cs="Arial"/>
          <w:b/>
          <w:bCs/>
        </w:rPr>
      </w:pPr>
    </w:p>
    <w:p w14:paraId="61FB348D" w14:textId="77777777" w:rsidR="00870F35" w:rsidRDefault="00870F35" w:rsidP="00870F35">
      <w:pPr>
        <w:spacing w:line="360" w:lineRule="auto"/>
        <w:rPr>
          <w:rFonts w:ascii="Arial" w:hAnsi="Arial" w:cs="Arial"/>
          <w:b/>
          <w:bCs/>
        </w:rPr>
      </w:pPr>
    </w:p>
    <w:p w14:paraId="7D1BEDE5" w14:textId="77777777" w:rsidR="00870F35" w:rsidRPr="00A07009" w:rsidRDefault="00870F35" w:rsidP="00870F35">
      <w:pPr>
        <w:spacing w:line="360" w:lineRule="auto"/>
        <w:ind w:left="426"/>
        <w:rPr>
          <w:rFonts w:ascii="Arial" w:hAnsi="Arial" w:cs="Arial"/>
          <w:b/>
          <w:bCs/>
        </w:rPr>
      </w:pPr>
      <w:r w:rsidRPr="00A07009">
        <w:rPr>
          <w:rFonts w:ascii="Arial" w:hAnsi="Arial" w:cs="Arial"/>
          <w:b/>
          <w:bCs/>
        </w:rPr>
        <w:lastRenderedPageBreak/>
        <w:t>1.2 Liczba znaków</w:t>
      </w:r>
      <w:bookmarkEnd w:id="39"/>
      <w:r w:rsidRPr="00A07009">
        <w:rPr>
          <w:rFonts w:ascii="Arial" w:hAnsi="Arial" w:cs="Arial"/>
          <w:b/>
          <w:bCs/>
        </w:rPr>
        <w:t xml:space="preserve"> w zestawieniu</w:t>
      </w:r>
      <w:bookmarkEnd w:id="40"/>
      <w:bookmarkEnd w:id="41"/>
      <w:bookmarkEnd w:id="42"/>
      <w:bookmarkEnd w:id="43"/>
    </w:p>
    <w:p w14:paraId="338260E1" w14:textId="77777777" w:rsidR="00870F35" w:rsidRPr="00A93997" w:rsidRDefault="00870F35" w:rsidP="00870F35">
      <w:pPr>
        <w:spacing w:after="200" w:line="276" w:lineRule="auto"/>
        <w:rPr>
          <w:rFonts w:ascii="Arial" w:eastAsia="Calibri" w:hAnsi="Arial" w:cs="Arial"/>
          <w:color w:val="000000"/>
          <w:lang w:eastAsia="en-US"/>
        </w:rPr>
      </w:pPr>
      <w:r w:rsidRPr="00A93997">
        <w:rPr>
          <w:rFonts w:ascii="Arial" w:eastAsia="Calibri" w:hAnsi="Arial" w:cs="Arial"/>
          <w:color w:val="000000"/>
          <w:lang w:eastAsia="en-US"/>
        </w:rPr>
        <w:t xml:space="preserve">Liczba znaków w zestawieniu (tzn. w jednej linii) </w:t>
      </w:r>
      <w:r w:rsidRPr="00A93997">
        <w:rPr>
          <w:rFonts w:ascii="Arial" w:eastAsia="Calibri" w:hAnsi="Arial" w:cs="Arial"/>
          <w:b/>
          <w:bCs/>
          <w:color w:val="000000"/>
          <w:lang w:eastAsia="en-US"/>
        </w:rPr>
        <w:t>nie może przekraczać czterech</w:t>
      </w:r>
      <w:r w:rsidRPr="00A93997">
        <w:rPr>
          <w:rFonts w:ascii="Arial" w:eastAsia="Calibri" w:hAnsi="Arial" w:cs="Arial"/>
          <w:b/>
          <w:bCs/>
          <w:color w:val="000000"/>
          <w:vertAlign w:val="superscript"/>
          <w:lang w:eastAsia="en-US"/>
        </w:rPr>
        <w:footnoteReference w:id="11"/>
      </w:r>
      <w:r w:rsidRPr="00A93997">
        <w:rPr>
          <w:rFonts w:ascii="Arial" w:eastAsia="Calibri" w:hAnsi="Arial" w:cs="Arial"/>
          <w:color w:val="000000"/>
          <w:lang w:eastAsia="en-US"/>
        </w:rPr>
        <w:t xml:space="preserve">, łącznie ze znakami FE, znakiem barw RP i znakiem UE, a w przypadku programów regionalnych również z herbem lub oficjalnym logo województwa. </w:t>
      </w:r>
    </w:p>
    <w:p w14:paraId="2BCB66CA" w14:textId="77777777" w:rsidR="00870F35" w:rsidRPr="00A93997" w:rsidRDefault="00870F35" w:rsidP="00870F35">
      <w:pPr>
        <w:spacing w:after="200" w:line="276" w:lineRule="auto"/>
        <w:rPr>
          <w:rFonts w:ascii="Arial" w:eastAsia="Calibri" w:hAnsi="Arial" w:cs="Arial"/>
          <w:color w:val="000000"/>
          <w:lang w:eastAsia="en-US"/>
        </w:rPr>
      </w:pPr>
      <w:r w:rsidRPr="00A93997">
        <w:rPr>
          <w:rFonts w:ascii="Arial" w:eastAsia="Calibri" w:hAnsi="Arial" w:cs="Arial"/>
          <w:b/>
          <w:bCs/>
          <w:color w:val="000000"/>
          <w:lang w:eastAsia="en-US"/>
        </w:rPr>
        <w:t>Nie można</w:t>
      </w:r>
      <w:r w:rsidRPr="00A93997">
        <w:rPr>
          <w:rFonts w:ascii="Arial" w:eastAsia="Calibri" w:hAnsi="Arial" w:cs="Arial"/>
          <w:color w:val="000000"/>
          <w:lang w:eastAsia="en-US"/>
        </w:rPr>
        <w:t xml:space="preserve"> w zestawieniu umieszczać znaków wykonawców, którzy realizują działania w ramach projektu, ale którzy nie są beneficjentami. Inne znaki, jeśli są potrzebne, można umieścić poza zestawieniem – linią znaków: FE, barw RP, UE (z wyjątkiem tablic, plakatów i naklejek, których wzory nie mogą być modyfikowane).</w:t>
      </w:r>
    </w:p>
    <w:p w14:paraId="35331F10" w14:textId="77777777" w:rsidR="00870F35" w:rsidRPr="00A07009" w:rsidRDefault="00870F35" w:rsidP="00870F35">
      <w:pPr>
        <w:spacing w:line="360" w:lineRule="auto"/>
        <w:ind w:left="426"/>
        <w:rPr>
          <w:rFonts w:ascii="Arial" w:hAnsi="Arial" w:cs="Arial"/>
          <w:b/>
          <w:bCs/>
        </w:rPr>
      </w:pPr>
      <w:bookmarkStart w:id="44" w:name="_Toc488324559"/>
      <w:bookmarkStart w:id="45" w:name="_Toc123805819"/>
      <w:bookmarkStart w:id="46" w:name="_Toc123806386"/>
      <w:bookmarkStart w:id="47" w:name="_Toc123806451"/>
      <w:bookmarkStart w:id="48" w:name="_Toc123806740"/>
      <w:r w:rsidRPr="00A07009">
        <w:rPr>
          <w:rFonts w:ascii="Arial" w:hAnsi="Arial" w:cs="Arial"/>
          <w:b/>
          <w:bCs/>
        </w:rPr>
        <w:t>2. Jak oznaczać miejsce projektu?</w:t>
      </w:r>
      <w:bookmarkEnd w:id="44"/>
      <w:r w:rsidRPr="00A07009">
        <w:rPr>
          <w:rFonts w:ascii="Arial" w:hAnsi="Arial" w:cs="Arial"/>
          <w:b/>
          <w:bCs/>
        </w:rPr>
        <w:t xml:space="preserve"> Tablice i plakaty.</w:t>
      </w:r>
      <w:bookmarkEnd w:id="45"/>
      <w:bookmarkEnd w:id="46"/>
      <w:bookmarkEnd w:id="47"/>
      <w:bookmarkEnd w:id="48"/>
    </w:p>
    <w:p w14:paraId="053B6DD3" w14:textId="77777777" w:rsidR="00870F35" w:rsidRPr="00A93997" w:rsidRDefault="00870F35" w:rsidP="00870F35">
      <w:pPr>
        <w:spacing w:after="200" w:line="276" w:lineRule="auto"/>
        <w:rPr>
          <w:rFonts w:ascii="Arial" w:eastAsia="Calibri" w:hAnsi="Arial" w:cs="Arial"/>
          <w:b/>
          <w:bCs/>
          <w:lang w:eastAsia="en-US"/>
        </w:rPr>
      </w:pPr>
      <w:r w:rsidRPr="00A93997">
        <w:rPr>
          <w:rFonts w:ascii="Arial" w:eastAsia="Calibri" w:hAnsi="Arial" w:cs="Arial"/>
          <w:lang w:eastAsia="en-US"/>
        </w:rPr>
        <w:t xml:space="preserve">Twoje obowiązki związane z oznaczaniem miejsca realizacji projektu zależą od rodzaju projektu oraz całkowitego kosztu projektu. Zarówno tablice, jak i plakaty, muszą znajdować się </w:t>
      </w:r>
      <w:r w:rsidRPr="00A93997">
        <w:rPr>
          <w:rFonts w:ascii="Arial" w:eastAsia="Calibri" w:hAnsi="Arial" w:cs="Arial"/>
          <w:b/>
          <w:bCs/>
          <w:lang w:eastAsia="en-US"/>
        </w:rPr>
        <w:t>w miejscu dobrze widocznym.</w:t>
      </w:r>
    </w:p>
    <w:p w14:paraId="53F0F64B" w14:textId="77777777" w:rsidR="00870F35" w:rsidRPr="000556EC" w:rsidRDefault="00870F35" w:rsidP="00870F35">
      <w:pPr>
        <w:spacing w:before="120" w:after="120" w:line="360" w:lineRule="auto"/>
        <w:ind w:left="425"/>
        <w:rPr>
          <w:rFonts w:ascii="Arial" w:hAnsi="Arial" w:cs="Arial"/>
          <w:b/>
          <w:bCs/>
        </w:rPr>
      </w:pPr>
      <w:bookmarkStart w:id="49" w:name="_Toc415586316"/>
      <w:bookmarkStart w:id="50" w:name="_Toc415586319"/>
      <w:bookmarkStart w:id="51" w:name="_Toc415586321"/>
      <w:bookmarkStart w:id="52" w:name="_Toc415586322"/>
      <w:bookmarkStart w:id="53" w:name="_Toc415586323"/>
      <w:bookmarkStart w:id="54" w:name="_Toc415586324"/>
      <w:bookmarkStart w:id="55" w:name="_Toc415586325"/>
      <w:bookmarkStart w:id="56" w:name="_Toc488324560"/>
      <w:bookmarkStart w:id="57" w:name="_Toc123805820"/>
      <w:bookmarkStart w:id="58" w:name="_Toc123806387"/>
      <w:bookmarkStart w:id="59" w:name="_Toc123806452"/>
      <w:bookmarkStart w:id="60" w:name="_Toc123806741"/>
      <w:bookmarkEnd w:id="49"/>
      <w:bookmarkEnd w:id="50"/>
      <w:bookmarkEnd w:id="51"/>
      <w:bookmarkEnd w:id="52"/>
      <w:bookmarkEnd w:id="53"/>
      <w:bookmarkEnd w:id="54"/>
      <w:bookmarkEnd w:id="55"/>
      <w:r w:rsidRPr="000556EC">
        <w:rPr>
          <w:rFonts w:ascii="Arial" w:hAnsi="Arial" w:cs="Arial"/>
          <w:b/>
          <w:bCs/>
        </w:rPr>
        <w:t>2.1 Tablice informacyjne</w:t>
      </w:r>
      <w:bookmarkEnd w:id="56"/>
      <w:bookmarkEnd w:id="57"/>
      <w:bookmarkEnd w:id="58"/>
      <w:bookmarkEnd w:id="59"/>
      <w:bookmarkEnd w:id="60"/>
    </w:p>
    <w:p w14:paraId="5E256F64" w14:textId="77777777" w:rsidR="00870F35" w:rsidRPr="000556EC" w:rsidRDefault="00870F35" w:rsidP="00870F35">
      <w:pPr>
        <w:spacing w:before="120" w:after="120" w:line="360" w:lineRule="auto"/>
        <w:ind w:left="425"/>
        <w:rPr>
          <w:rFonts w:ascii="Arial" w:hAnsi="Arial" w:cs="Arial"/>
          <w:b/>
          <w:bCs/>
        </w:rPr>
      </w:pPr>
      <w:r w:rsidRPr="000556EC">
        <w:rPr>
          <w:rFonts w:ascii="Arial" w:hAnsi="Arial" w:cs="Arial"/>
          <w:b/>
          <w:bCs/>
        </w:rPr>
        <w:t>2.1.1 Jak powinna wyglądać tablica informacyjna?</w:t>
      </w:r>
    </w:p>
    <w:p w14:paraId="5D2F287E" w14:textId="77777777" w:rsidR="00870F35" w:rsidRPr="00A93997" w:rsidRDefault="00870F35" w:rsidP="00870F35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>Tablica musi zawierać:</w:t>
      </w:r>
    </w:p>
    <w:p w14:paraId="75314974" w14:textId="77777777" w:rsidR="00763365" w:rsidRDefault="00870F35">
      <w:pPr>
        <w:numPr>
          <w:ilvl w:val="0"/>
          <w:numId w:val="70"/>
        </w:num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>znak FE, znak UE oraz oficjalne logo promocyjne województwa (jeśli realizujesz projekt dofinansowany przez program regionalny),</w:t>
      </w:r>
    </w:p>
    <w:p w14:paraId="7EDBE59E" w14:textId="77777777" w:rsidR="00763365" w:rsidRDefault="00870F35">
      <w:pPr>
        <w:numPr>
          <w:ilvl w:val="0"/>
          <w:numId w:val="70"/>
        </w:num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>nazwę beneficjenta,</w:t>
      </w:r>
    </w:p>
    <w:p w14:paraId="5504CF9D" w14:textId="77777777" w:rsidR="00763365" w:rsidRDefault="00870F35">
      <w:pPr>
        <w:numPr>
          <w:ilvl w:val="0"/>
          <w:numId w:val="70"/>
        </w:num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>tytuł projektu (maksymalnie 150 znaków),</w:t>
      </w:r>
    </w:p>
    <w:p w14:paraId="349DA58F" w14:textId="77777777" w:rsidR="00763365" w:rsidRDefault="00870F35">
      <w:pPr>
        <w:numPr>
          <w:ilvl w:val="0"/>
          <w:numId w:val="70"/>
        </w:num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 xml:space="preserve">adres portalu </w:t>
      </w:r>
      <w:hyperlink r:id="rId21" w:history="1">
        <w:r w:rsidRPr="00A93997">
          <w:rPr>
            <w:rFonts w:ascii="Arial" w:eastAsia="Calibri" w:hAnsi="Arial" w:cs="Arial"/>
            <w:color w:val="0000FF"/>
            <w:u w:val="single"/>
            <w:lang w:eastAsia="en-US"/>
          </w:rPr>
          <w:t>www.mapadotacji.gov.pl</w:t>
        </w:r>
      </w:hyperlink>
      <w:r w:rsidRPr="00A93997">
        <w:rPr>
          <w:rFonts w:ascii="Arial" w:eastAsia="Calibri" w:hAnsi="Arial" w:cs="Arial"/>
          <w:lang w:eastAsia="en-US"/>
        </w:rPr>
        <w:t>.</w:t>
      </w:r>
    </w:p>
    <w:p w14:paraId="1EE52B87" w14:textId="77777777" w:rsidR="00870F35" w:rsidRPr="00A93997" w:rsidRDefault="00870F35" w:rsidP="00870F35">
      <w:pPr>
        <w:spacing w:line="276" w:lineRule="auto"/>
        <w:ind w:left="720"/>
        <w:rPr>
          <w:rFonts w:ascii="Arial" w:eastAsia="Calibri" w:hAnsi="Arial" w:cs="Arial"/>
          <w:lang w:eastAsia="en-US"/>
        </w:rPr>
      </w:pPr>
    </w:p>
    <w:p w14:paraId="58C3A5F2" w14:textId="77777777" w:rsidR="00870F35" w:rsidRPr="00A93997" w:rsidRDefault="00870F35" w:rsidP="00870F35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>Wzór tablicy dla programu regionalnego (przykład):</w:t>
      </w:r>
    </w:p>
    <w:p w14:paraId="64C20ED3" w14:textId="77777777" w:rsidR="00870F35" w:rsidRPr="00A93997" w:rsidRDefault="00870F35" w:rsidP="00870F35">
      <w:pPr>
        <w:spacing w:after="200" w:line="276" w:lineRule="auto"/>
        <w:rPr>
          <w:rFonts w:ascii="Arial" w:eastAsia="Calibri" w:hAnsi="Arial" w:cs="Arial"/>
          <w:lang w:eastAsia="en-US"/>
        </w:rPr>
      </w:pPr>
      <w:r>
        <w:rPr>
          <w:noProof/>
        </w:rPr>
        <w:drawing>
          <wp:inline distT="0" distB="0" distL="0" distR="0" wp14:anchorId="6D54F214" wp14:editId="6ED7EB57">
            <wp:extent cx="4289337" cy="2147978"/>
            <wp:effectExtent l="0" t="0" r="0" b="5080"/>
            <wp:docPr id="470818276" name="Obraz 4708182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3855" cy="2150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BFB3A9" w14:textId="77777777" w:rsidR="00870F35" w:rsidRPr="00A93997" w:rsidRDefault="00870F35" w:rsidP="00870F35">
      <w:pPr>
        <w:spacing w:after="200" w:line="276" w:lineRule="auto"/>
        <w:rPr>
          <w:rFonts w:ascii="Arial" w:eastAsia="Calibri" w:hAnsi="Arial" w:cs="Arial"/>
          <w:lang w:eastAsia="en-US"/>
        </w:rPr>
      </w:pPr>
      <w:bookmarkStart w:id="61" w:name="_Toc488235597"/>
      <w:bookmarkStart w:id="62" w:name="_Toc488235723"/>
      <w:bookmarkStart w:id="63" w:name="_Toc488324561"/>
      <w:bookmarkStart w:id="64" w:name="_Toc488235598"/>
      <w:bookmarkStart w:id="65" w:name="_Toc488235724"/>
      <w:bookmarkStart w:id="66" w:name="_Toc488324562"/>
      <w:bookmarkEnd w:id="61"/>
      <w:bookmarkEnd w:id="62"/>
      <w:bookmarkEnd w:id="63"/>
      <w:bookmarkEnd w:id="64"/>
      <w:bookmarkEnd w:id="65"/>
      <w:bookmarkEnd w:id="66"/>
      <w:r w:rsidRPr="00A93997">
        <w:rPr>
          <w:rFonts w:ascii="Arial" w:eastAsia="Calibri" w:hAnsi="Arial" w:cs="Arial"/>
          <w:color w:val="000000"/>
          <w:lang w:eastAsia="en-US"/>
        </w:rPr>
        <w:lastRenderedPageBreak/>
        <w:t>Projekty tablic są przygotowane w trzech wymiarach: 80/40, 120/60 i 240/120 cm</w:t>
      </w:r>
      <w:r w:rsidRPr="00A93997">
        <w:rPr>
          <w:rFonts w:ascii="Arial" w:eastAsia="Calibri" w:hAnsi="Arial" w:cs="Arial"/>
          <w:lang w:eastAsia="en-US"/>
        </w:rPr>
        <w:t>.</w:t>
      </w:r>
    </w:p>
    <w:p w14:paraId="6C5C094C" w14:textId="77777777" w:rsidR="00870F35" w:rsidRPr="00A93997" w:rsidRDefault="00870F35" w:rsidP="00870F35">
      <w:pPr>
        <w:spacing w:after="200" w:line="276" w:lineRule="auto"/>
        <w:rPr>
          <w:rFonts w:ascii="Arial" w:eastAsia="Calibri" w:hAnsi="Arial" w:cs="Arial"/>
          <w:b/>
          <w:color w:val="000000"/>
          <w:lang w:eastAsia="en-US"/>
        </w:rPr>
      </w:pPr>
      <w:r w:rsidRPr="00A93997">
        <w:rPr>
          <w:rFonts w:ascii="Arial" w:eastAsia="Calibri" w:hAnsi="Arial" w:cs="Arial"/>
          <w:b/>
          <w:color w:val="000000"/>
          <w:lang w:eastAsia="en-US"/>
        </w:rPr>
        <w:t xml:space="preserve">UWAGA: Wzór tablic informacyjnych jest obowiązkowy, tzn. nie można go modyfikować, dodawać/usuwać znaków, poza uzupełnianiem treści we wskazanych polach. </w:t>
      </w:r>
    </w:p>
    <w:p w14:paraId="21DD9D93" w14:textId="77777777" w:rsidR="00870F35" w:rsidRPr="000556EC" w:rsidRDefault="00870F35" w:rsidP="00870F35">
      <w:pPr>
        <w:spacing w:before="120" w:after="120" w:line="360" w:lineRule="auto"/>
        <w:ind w:left="425"/>
        <w:rPr>
          <w:rFonts w:ascii="Arial" w:hAnsi="Arial" w:cs="Arial"/>
          <w:b/>
          <w:bCs/>
        </w:rPr>
      </w:pPr>
      <w:bookmarkStart w:id="67" w:name="_Toc123805821"/>
      <w:bookmarkStart w:id="68" w:name="_Toc123806388"/>
      <w:bookmarkStart w:id="69" w:name="_Toc123806453"/>
      <w:bookmarkStart w:id="70" w:name="_Toc123806742"/>
      <w:r w:rsidRPr="000556EC">
        <w:rPr>
          <w:rFonts w:ascii="Arial" w:hAnsi="Arial" w:cs="Arial"/>
          <w:b/>
          <w:bCs/>
        </w:rPr>
        <w:t>2.1.2 Gdzie umieścić tablicę informacyjną?</w:t>
      </w:r>
      <w:bookmarkEnd w:id="67"/>
      <w:bookmarkEnd w:id="68"/>
      <w:bookmarkEnd w:id="69"/>
      <w:bookmarkEnd w:id="70"/>
    </w:p>
    <w:p w14:paraId="4DF2D8B5" w14:textId="77777777" w:rsidR="00870F35" w:rsidRPr="00A93997" w:rsidRDefault="00870F35" w:rsidP="00870F35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 xml:space="preserve">Tablicę informacyjną umieść w miejscu realizacji projektu, np. tam, gdzie prowadzone są prace budowlane lub infrastrukturalne. </w:t>
      </w:r>
    </w:p>
    <w:p w14:paraId="78707C74" w14:textId="77777777" w:rsidR="00870F35" w:rsidRPr="00A93997" w:rsidRDefault="00870F35" w:rsidP="00870F35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>Jeżeli realizujesz projekt, ale nie przewidujesz w nim prac budowlanych lub infrastrukturalnych, a planujesz inwestycje rzeczowe lub zakup sprzętu, to tablica powinna znajdować się na lub przed siedzibą beneficjenta.</w:t>
      </w:r>
    </w:p>
    <w:p w14:paraId="0E637324" w14:textId="77777777" w:rsidR="00870F35" w:rsidRPr="00A93997" w:rsidRDefault="00870F35" w:rsidP="00870F35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 xml:space="preserve">Wybierz miejsce dobrze widoczne i ogólnie dostępne, gdzie największa liczba osób będzie miała możliwość zapoznać się z treścią tablicy.  </w:t>
      </w:r>
    </w:p>
    <w:p w14:paraId="1844EF71" w14:textId="77777777" w:rsidR="00870F35" w:rsidRPr="00A93997" w:rsidRDefault="00870F35" w:rsidP="00870F35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 xml:space="preserve">Jeśli prowadzisz prace w kilku lokalizacjach, należy ustawić kilka tablic w kluczowych dla projektu miejscach. </w:t>
      </w:r>
    </w:p>
    <w:p w14:paraId="27A280D8" w14:textId="77777777" w:rsidR="00870F35" w:rsidRPr="00A93997" w:rsidRDefault="00870F35" w:rsidP="00870F35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>W przypadku inwestycji liniowych (takich jak np. drogi, koleje, ścieżki rowerowe etc.) umieść przynajmniej dwie tablice informacyjne: na odcinku początkowym i końcowym. Tablic może być więcej, w zależności od potrzeb.</w:t>
      </w:r>
    </w:p>
    <w:p w14:paraId="20359A30" w14:textId="77777777" w:rsidR="00870F35" w:rsidRPr="00A93997" w:rsidRDefault="00870F35" w:rsidP="00870F35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 xml:space="preserve">Powierzchnia tablicy powinna być odpowiednio duża tak, aby była dobrze widoczna. </w:t>
      </w:r>
    </w:p>
    <w:p w14:paraId="4368F45C" w14:textId="77777777" w:rsidR="00870F35" w:rsidRPr="00A93997" w:rsidRDefault="00870F35" w:rsidP="00870F35">
      <w:pPr>
        <w:spacing w:before="120" w:after="120" w:line="360" w:lineRule="auto"/>
        <w:ind w:left="425"/>
        <w:rPr>
          <w:rFonts w:ascii="Arial" w:hAnsi="Arial" w:cs="Arial"/>
          <w:b/>
          <w:bCs/>
        </w:rPr>
      </w:pPr>
      <w:bookmarkStart w:id="71" w:name="_Toc123805822"/>
      <w:bookmarkStart w:id="72" w:name="_Toc123806389"/>
      <w:bookmarkStart w:id="73" w:name="_Toc123806454"/>
      <w:bookmarkStart w:id="74" w:name="_Toc123806743"/>
      <w:bookmarkStart w:id="75" w:name="_Toc488324564"/>
      <w:r>
        <w:rPr>
          <w:rFonts w:ascii="Arial" w:hAnsi="Arial" w:cs="Arial"/>
          <w:b/>
          <w:bCs/>
        </w:rPr>
        <w:t xml:space="preserve">2.1.3 </w:t>
      </w:r>
      <w:r w:rsidRPr="00A93997">
        <w:rPr>
          <w:rFonts w:ascii="Arial" w:hAnsi="Arial" w:cs="Arial"/>
          <w:b/>
          <w:bCs/>
        </w:rPr>
        <w:t>Kiedy umieścić tablicę informacyjną i na jak długo?</w:t>
      </w:r>
      <w:bookmarkEnd w:id="71"/>
      <w:bookmarkEnd w:id="72"/>
      <w:bookmarkEnd w:id="73"/>
      <w:bookmarkEnd w:id="74"/>
      <w:bookmarkEnd w:id="75"/>
    </w:p>
    <w:p w14:paraId="2C734DDB" w14:textId="77777777" w:rsidR="00870F35" w:rsidRPr="00A93997" w:rsidRDefault="00870F35" w:rsidP="00870F35">
      <w:pPr>
        <w:spacing w:after="200" w:line="276" w:lineRule="auto"/>
        <w:rPr>
          <w:rFonts w:ascii="Arial" w:eastAsia="Calibri" w:hAnsi="Arial" w:cs="Arial"/>
          <w:lang w:eastAsia="en-US"/>
        </w:rPr>
      </w:pPr>
      <w:bookmarkStart w:id="76" w:name="_Hlk124327465"/>
      <w:r w:rsidRPr="00A93997">
        <w:rPr>
          <w:rFonts w:ascii="Arial" w:eastAsia="Calibri" w:hAnsi="Arial" w:cs="Arial"/>
          <w:lang w:eastAsia="en-US"/>
        </w:rPr>
        <w:t xml:space="preserve">Tablicę informacyjną musisz umieścić niezwłocznie po rozpoczęciu fizycznej realizacji Projektu obejmującego inwestycje rzeczowe lub zainstalowaniu zakupionego sprzętu. </w:t>
      </w:r>
      <w:bookmarkEnd w:id="76"/>
      <w:r w:rsidRPr="00A93997">
        <w:rPr>
          <w:rFonts w:ascii="Arial" w:eastAsia="Calibri" w:hAnsi="Arial" w:cs="Arial"/>
          <w:lang w:eastAsia="en-US"/>
        </w:rPr>
        <w:t>Jeśli projekt rozpoczął się przed uzyskaniem dofinansowania, tablica powinna stanąć bezpośrednio po podpisaniu umowy lub uzyskaniu decyzji o dofinansowaniu (nie później niż dwa miesiące od tej daty).</w:t>
      </w:r>
    </w:p>
    <w:p w14:paraId="5E7E9BA1" w14:textId="77777777" w:rsidR="00870F35" w:rsidRPr="00A93997" w:rsidRDefault="00870F35" w:rsidP="00870F35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>Tablica informacyjna powinna być wyeksponowana w okresie realizacji projektu oraz w okresie jego trwałości. Okres trwałości projektu jest określony w umowie o dofinansowanie. Musi zatem być wykonana z trwałych materiałów, odpornych na warunki atmosferyczne. Uszkodzoną lub nieczytelną tablicę musisz wymienić lub odnowić.</w:t>
      </w:r>
    </w:p>
    <w:p w14:paraId="3A255DDC" w14:textId="77777777" w:rsidR="00870F35" w:rsidRPr="000556EC" w:rsidRDefault="00870F35" w:rsidP="00870F35">
      <w:pPr>
        <w:spacing w:before="120" w:after="120" w:line="360" w:lineRule="auto"/>
        <w:ind w:left="425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2.1.4 </w:t>
      </w:r>
      <w:r w:rsidRPr="000556EC">
        <w:rPr>
          <w:rFonts w:ascii="Arial" w:hAnsi="Arial" w:cs="Arial"/>
          <w:b/>
          <w:bCs/>
        </w:rPr>
        <w:t xml:space="preserve">Co zrobić, jeśli realizuję kilka projektów w tym samym miejscu? </w:t>
      </w:r>
    </w:p>
    <w:p w14:paraId="468E89C1" w14:textId="77777777" w:rsidR="00870F35" w:rsidRDefault="00870F35" w:rsidP="00870F35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 xml:space="preserve">Jeśli w tym samym miejscu realizujesz kilka projektów, które musisz oznaczyć tablicami lub jeśli w późniejszym terminie otrzymasz dalsze finansowanie na ten sam projekt, możesz umieścić jedną, </w:t>
      </w:r>
      <w:r w:rsidRPr="00A93997">
        <w:rPr>
          <w:rFonts w:ascii="Arial" w:eastAsia="Calibri" w:hAnsi="Arial" w:cs="Arial"/>
          <w:b/>
          <w:bCs/>
          <w:lang w:eastAsia="en-US"/>
        </w:rPr>
        <w:t xml:space="preserve">wspólną </w:t>
      </w:r>
      <w:proofErr w:type="spellStart"/>
      <w:r w:rsidRPr="00A93997">
        <w:rPr>
          <w:rFonts w:ascii="Arial" w:eastAsia="Calibri" w:hAnsi="Arial" w:cs="Arial"/>
          <w:b/>
          <w:bCs/>
          <w:lang w:eastAsia="en-US"/>
        </w:rPr>
        <w:t>tablicęinformacyjną</w:t>
      </w:r>
      <w:proofErr w:type="spellEnd"/>
      <w:r w:rsidRPr="00A93997">
        <w:rPr>
          <w:rFonts w:ascii="Arial" w:eastAsia="Calibri" w:hAnsi="Arial" w:cs="Arial"/>
          <w:b/>
          <w:bCs/>
          <w:lang w:eastAsia="en-US"/>
        </w:rPr>
        <w:t xml:space="preserve">. </w:t>
      </w:r>
      <w:r w:rsidRPr="00A93997">
        <w:rPr>
          <w:rFonts w:ascii="Arial" w:eastAsia="Calibri" w:hAnsi="Arial" w:cs="Arial"/>
          <w:lang w:eastAsia="en-US"/>
        </w:rPr>
        <w:t>Wygląd wspólnej tablicy musi być zgodny z zasadami określonymi w „Księdze Tożsamości Wizualnej marki Fundusze Europejskie 2021-2027”.</w:t>
      </w:r>
    </w:p>
    <w:p w14:paraId="654779DE" w14:textId="77777777" w:rsidR="00870F35" w:rsidRPr="00A93997" w:rsidRDefault="00870F35" w:rsidP="00870F35">
      <w:pPr>
        <w:spacing w:after="200" w:line="276" w:lineRule="auto"/>
        <w:rPr>
          <w:rFonts w:ascii="Arial" w:eastAsia="Calibri" w:hAnsi="Arial" w:cs="Arial"/>
          <w:lang w:eastAsia="en-US"/>
        </w:rPr>
      </w:pPr>
    </w:p>
    <w:p w14:paraId="021B21CE" w14:textId="77777777" w:rsidR="00870F35" w:rsidRPr="00A93997" w:rsidRDefault="00870F35" w:rsidP="00870F35">
      <w:pPr>
        <w:spacing w:before="120" w:after="120" w:line="360" w:lineRule="auto"/>
        <w:ind w:left="425"/>
        <w:rPr>
          <w:rFonts w:ascii="Arial" w:hAnsi="Arial" w:cs="Arial"/>
          <w:b/>
          <w:bCs/>
        </w:rPr>
      </w:pPr>
      <w:bookmarkStart w:id="77" w:name="_Toc123805823"/>
      <w:bookmarkStart w:id="78" w:name="_Toc123806390"/>
      <w:bookmarkStart w:id="79" w:name="_Toc123806455"/>
      <w:bookmarkStart w:id="80" w:name="_Toc123806744"/>
      <w:bookmarkStart w:id="81" w:name="_Toc488324570"/>
      <w:r>
        <w:rPr>
          <w:rFonts w:ascii="Arial" w:hAnsi="Arial" w:cs="Arial"/>
          <w:b/>
          <w:bCs/>
        </w:rPr>
        <w:t xml:space="preserve">2.2 </w:t>
      </w:r>
      <w:r w:rsidRPr="00A93997">
        <w:rPr>
          <w:rFonts w:ascii="Arial" w:hAnsi="Arial" w:cs="Arial"/>
          <w:b/>
          <w:bCs/>
        </w:rPr>
        <w:t>Plakaty informujące o projekcie</w:t>
      </w:r>
      <w:bookmarkEnd w:id="77"/>
      <w:bookmarkEnd w:id="78"/>
      <w:bookmarkEnd w:id="79"/>
      <w:bookmarkEnd w:id="80"/>
    </w:p>
    <w:p w14:paraId="65EC7B61" w14:textId="77777777" w:rsidR="00870F35" w:rsidRPr="00A93997" w:rsidRDefault="00870F35" w:rsidP="00870F35">
      <w:pPr>
        <w:spacing w:before="120" w:after="120" w:line="360" w:lineRule="auto"/>
        <w:ind w:left="425"/>
        <w:rPr>
          <w:rFonts w:ascii="Arial" w:hAnsi="Arial" w:cs="Arial"/>
          <w:b/>
          <w:bCs/>
        </w:rPr>
      </w:pPr>
      <w:bookmarkStart w:id="82" w:name="_Toc123805824"/>
      <w:bookmarkStart w:id="83" w:name="_Toc123806391"/>
      <w:bookmarkStart w:id="84" w:name="_Toc123806456"/>
      <w:bookmarkStart w:id="85" w:name="_Toc123806745"/>
      <w:r>
        <w:rPr>
          <w:rFonts w:ascii="Arial" w:hAnsi="Arial" w:cs="Arial"/>
          <w:b/>
          <w:bCs/>
        </w:rPr>
        <w:t xml:space="preserve">2.2.1 </w:t>
      </w:r>
      <w:r w:rsidRPr="00A93997">
        <w:rPr>
          <w:rFonts w:ascii="Arial" w:hAnsi="Arial" w:cs="Arial"/>
          <w:b/>
          <w:bCs/>
        </w:rPr>
        <w:t>Jak powinien wyglądać plakat?</w:t>
      </w:r>
      <w:bookmarkEnd w:id="81"/>
      <w:bookmarkEnd w:id="82"/>
      <w:bookmarkEnd w:id="83"/>
      <w:bookmarkEnd w:id="84"/>
      <w:bookmarkEnd w:id="85"/>
    </w:p>
    <w:p w14:paraId="3C462423" w14:textId="77777777" w:rsidR="00870F35" w:rsidRPr="00A93997" w:rsidRDefault="00870F35" w:rsidP="00870F35">
      <w:pPr>
        <w:spacing w:after="200" w:line="276" w:lineRule="auto"/>
        <w:rPr>
          <w:rFonts w:ascii="Arial" w:eastAsia="Calibri" w:hAnsi="Arial" w:cs="Arial"/>
          <w:lang w:eastAsia="en-US"/>
        </w:rPr>
      </w:pPr>
      <w:bookmarkStart w:id="86" w:name="_Toc406086914"/>
      <w:bookmarkStart w:id="87" w:name="_Toc406087006"/>
      <w:bookmarkEnd w:id="86"/>
      <w:bookmarkEnd w:id="87"/>
      <w:r w:rsidRPr="00A93997">
        <w:rPr>
          <w:rFonts w:ascii="Arial" w:eastAsia="Calibri" w:hAnsi="Arial" w:cs="Arial"/>
          <w:lang w:eastAsia="en-US"/>
        </w:rPr>
        <w:t>Plakat musi zawierać:</w:t>
      </w:r>
    </w:p>
    <w:p w14:paraId="69E532C5" w14:textId="77777777" w:rsidR="00763365" w:rsidRDefault="00870F35">
      <w:pPr>
        <w:numPr>
          <w:ilvl w:val="0"/>
          <w:numId w:val="71"/>
        </w:num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 xml:space="preserve">znak FE, znak UE oraz herb lub oficjalne logo promocyjne województwa (jeśli realizujesz projekt finansowany przez program regionalny), </w:t>
      </w:r>
    </w:p>
    <w:p w14:paraId="18D9AA87" w14:textId="77777777" w:rsidR="00763365" w:rsidRDefault="00870F35">
      <w:pPr>
        <w:numPr>
          <w:ilvl w:val="0"/>
          <w:numId w:val="71"/>
        </w:num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>nazwę beneficjenta,</w:t>
      </w:r>
    </w:p>
    <w:p w14:paraId="716FB34A" w14:textId="77777777" w:rsidR="00763365" w:rsidRDefault="00870F35">
      <w:pPr>
        <w:numPr>
          <w:ilvl w:val="0"/>
          <w:numId w:val="71"/>
        </w:num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>tytuł projektu (maksymalnie 150 znaków),</w:t>
      </w:r>
    </w:p>
    <w:p w14:paraId="653E0B34" w14:textId="77777777" w:rsidR="00763365" w:rsidRDefault="00870F35">
      <w:pPr>
        <w:numPr>
          <w:ilvl w:val="0"/>
          <w:numId w:val="71"/>
        </w:num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>wysokość dofinansowania projektu z Unii Europejskiej,</w:t>
      </w:r>
    </w:p>
    <w:p w14:paraId="1840A455" w14:textId="77777777" w:rsidR="00763365" w:rsidRDefault="00870F35">
      <w:pPr>
        <w:numPr>
          <w:ilvl w:val="0"/>
          <w:numId w:val="71"/>
        </w:num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 xml:space="preserve">adres portalu </w:t>
      </w:r>
      <w:hyperlink r:id="rId23" w:history="1">
        <w:r w:rsidRPr="00A93997">
          <w:rPr>
            <w:rFonts w:ascii="Arial" w:eastAsia="Calibri" w:hAnsi="Arial" w:cs="Arial"/>
            <w:color w:val="0000FF"/>
            <w:u w:val="single"/>
            <w:lang w:eastAsia="en-US"/>
          </w:rPr>
          <w:t>www.mapadotacji.gov.pl</w:t>
        </w:r>
      </w:hyperlink>
    </w:p>
    <w:p w14:paraId="02ED0D93" w14:textId="77777777" w:rsidR="00870F35" w:rsidRPr="00A93997" w:rsidRDefault="00870F35" w:rsidP="00870F35">
      <w:pPr>
        <w:spacing w:line="276" w:lineRule="auto"/>
        <w:ind w:left="720"/>
        <w:rPr>
          <w:rFonts w:ascii="Arial" w:eastAsia="Calibri" w:hAnsi="Arial" w:cs="Arial"/>
          <w:lang w:eastAsia="en-US"/>
        </w:rPr>
      </w:pPr>
    </w:p>
    <w:p w14:paraId="5B2E78D2" w14:textId="77777777" w:rsidR="00870F35" w:rsidRPr="00A93997" w:rsidRDefault="00870F35" w:rsidP="00870F35">
      <w:pPr>
        <w:spacing w:after="200" w:line="276" w:lineRule="auto"/>
        <w:rPr>
          <w:rFonts w:ascii="Arial" w:eastAsia="Calibri" w:hAnsi="Arial" w:cs="Arial"/>
          <w:lang w:eastAsia="en-US"/>
        </w:rPr>
      </w:pPr>
      <w:bookmarkStart w:id="88" w:name="_Hlk126933710"/>
      <w:r w:rsidRPr="00A93997">
        <w:rPr>
          <w:rFonts w:ascii="Arial" w:eastAsia="Calibri" w:hAnsi="Arial" w:cs="Arial"/>
          <w:lang w:eastAsia="en-US"/>
        </w:rPr>
        <w:t>Wzór plakatu dla programu regionalnego:</w:t>
      </w:r>
    </w:p>
    <w:bookmarkEnd w:id="88"/>
    <w:p w14:paraId="20DE07E1" w14:textId="77777777" w:rsidR="00870F35" w:rsidRPr="00A93997" w:rsidRDefault="00870F35" w:rsidP="00870F35">
      <w:pPr>
        <w:spacing w:after="200" w:line="276" w:lineRule="auto"/>
        <w:rPr>
          <w:rFonts w:ascii="Arial" w:eastAsia="Calibri" w:hAnsi="Arial" w:cs="Arial"/>
          <w:lang w:eastAsia="en-US"/>
        </w:rPr>
      </w:pPr>
      <w:r>
        <w:rPr>
          <w:noProof/>
        </w:rPr>
        <w:drawing>
          <wp:inline distT="0" distB="0" distL="0" distR="0" wp14:anchorId="6C6C4F08" wp14:editId="1220CB70">
            <wp:extent cx="5760720" cy="4072890"/>
            <wp:effectExtent l="0" t="0" r="0" b="3810"/>
            <wp:docPr id="1202220225" name="Obraz 1202220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07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E10953" w14:textId="77777777" w:rsidR="00870F35" w:rsidRPr="00A93997" w:rsidRDefault="00870F35" w:rsidP="00870F35">
      <w:pPr>
        <w:spacing w:after="200" w:line="276" w:lineRule="auto"/>
        <w:rPr>
          <w:rFonts w:ascii="Arial" w:eastAsia="Calibri" w:hAnsi="Arial" w:cs="Arial"/>
          <w:color w:val="000000"/>
          <w:lang w:eastAsia="en-US"/>
        </w:rPr>
      </w:pPr>
      <w:r w:rsidRPr="00A93997">
        <w:rPr>
          <w:rFonts w:ascii="Arial" w:eastAsia="Calibri" w:hAnsi="Arial" w:cs="Arial"/>
          <w:b/>
          <w:bCs/>
          <w:color w:val="000000"/>
          <w:lang w:eastAsia="en-US"/>
        </w:rPr>
        <w:t>UWAGA: Wzór plakatu jest obowiązkowy, tzn. nie można go modyfikować, dodawać/usuwać znaków poza uzupełnieniem treści we wskazanych polach.</w:t>
      </w:r>
    </w:p>
    <w:p w14:paraId="542F6CAC" w14:textId="77777777" w:rsidR="00870F35" w:rsidRDefault="00870F35" w:rsidP="00870F35">
      <w:pPr>
        <w:spacing w:before="120" w:after="120" w:line="360" w:lineRule="auto"/>
        <w:ind w:left="425"/>
        <w:rPr>
          <w:rFonts w:ascii="Arial" w:hAnsi="Arial" w:cs="Arial"/>
          <w:b/>
          <w:bCs/>
        </w:rPr>
      </w:pPr>
      <w:bookmarkStart w:id="89" w:name="_Toc123805825"/>
      <w:bookmarkStart w:id="90" w:name="_Toc123806392"/>
      <w:bookmarkStart w:id="91" w:name="_Toc123806457"/>
      <w:bookmarkStart w:id="92" w:name="_Toc123806746"/>
    </w:p>
    <w:p w14:paraId="3A68F32E" w14:textId="77777777" w:rsidR="00870F35" w:rsidRPr="00A93997" w:rsidRDefault="00870F35" w:rsidP="00870F35">
      <w:pPr>
        <w:spacing w:before="120" w:after="120" w:line="360" w:lineRule="auto"/>
        <w:ind w:left="425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 xml:space="preserve">2.2.2 </w:t>
      </w:r>
      <w:r w:rsidRPr="00A93997">
        <w:rPr>
          <w:rFonts w:ascii="Arial" w:hAnsi="Arial" w:cs="Arial"/>
          <w:b/>
          <w:bCs/>
        </w:rPr>
        <w:t>Gdzie umieścić plakat?</w:t>
      </w:r>
      <w:bookmarkEnd w:id="89"/>
      <w:bookmarkEnd w:id="90"/>
      <w:bookmarkEnd w:id="91"/>
      <w:bookmarkEnd w:id="92"/>
    </w:p>
    <w:p w14:paraId="6745F1D7" w14:textId="77777777" w:rsidR="00870F35" w:rsidRDefault="00870F35" w:rsidP="00870F35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>Plakat umieść w widocznym i dostępnym publicznie miejscu. Może być to np. wejście do budynku, w którym masz swoją siedzibę albo w recepcji. Musisz zawiesić przynajmniej jeden plakat, a jeśli działania w ramach projektu realizujesz w kilku lokalizacjach, plakaty umieść w każdej z nich.</w:t>
      </w:r>
    </w:p>
    <w:p w14:paraId="015BC5E9" w14:textId="77777777" w:rsidR="00870F35" w:rsidRPr="00A93997" w:rsidRDefault="00870F35" w:rsidP="00870F35">
      <w:pPr>
        <w:spacing w:after="200" w:line="276" w:lineRule="auto"/>
        <w:rPr>
          <w:rFonts w:ascii="Arial" w:eastAsia="Calibri" w:hAnsi="Arial" w:cs="Arial"/>
          <w:lang w:eastAsia="en-US"/>
        </w:rPr>
      </w:pPr>
    </w:p>
    <w:p w14:paraId="38C43856" w14:textId="77777777" w:rsidR="00870F35" w:rsidRPr="00A93997" w:rsidRDefault="00870F35" w:rsidP="00870F35">
      <w:pPr>
        <w:spacing w:before="120" w:after="120" w:line="360" w:lineRule="auto"/>
        <w:ind w:left="425"/>
        <w:rPr>
          <w:rFonts w:ascii="Arial" w:hAnsi="Arial" w:cs="Arial"/>
          <w:b/>
          <w:bCs/>
        </w:rPr>
      </w:pPr>
      <w:bookmarkStart w:id="93" w:name="_Toc407625471"/>
      <w:bookmarkStart w:id="94" w:name="_Toc406085437"/>
      <w:bookmarkStart w:id="95" w:name="_Toc406086725"/>
      <w:bookmarkStart w:id="96" w:name="_Toc406086916"/>
      <w:bookmarkStart w:id="97" w:name="_Toc406087008"/>
      <w:bookmarkStart w:id="98" w:name="_Toc488324572"/>
      <w:bookmarkStart w:id="99" w:name="_Toc123805826"/>
      <w:bookmarkStart w:id="100" w:name="_Toc123806393"/>
      <w:bookmarkStart w:id="101" w:name="_Toc123806458"/>
      <w:bookmarkStart w:id="102" w:name="_Toc123806747"/>
      <w:bookmarkStart w:id="103" w:name="_Hlk122089757"/>
      <w:bookmarkEnd w:id="93"/>
      <w:bookmarkEnd w:id="94"/>
      <w:bookmarkEnd w:id="95"/>
      <w:bookmarkEnd w:id="96"/>
      <w:bookmarkEnd w:id="97"/>
      <w:r>
        <w:rPr>
          <w:rFonts w:ascii="Arial" w:hAnsi="Arial" w:cs="Arial"/>
          <w:b/>
          <w:bCs/>
        </w:rPr>
        <w:t xml:space="preserve">2.2.3 </w:t>
      </w:r>
      <w:r w:rsidRPr="00A93997">
        <w:rPr>
          <w:rFonts w:ascii="Arial" w:hAnsi="Arial" w:cs="Arial"/>
          <w:b/>
          <w:bCs/>
        </w:rPr>
        <w:t>Kiedy umieścić plakat i na jak długo?</w:t>
      </w:r>
      <w:bookmarkEnd w:id="98"/>
      <w:bookmarkEnd w:id="99"/>
      <w:bookmarkEnd w:id="100"/>
      <w:bookmarkEnd w:id="101"/>
      <w:bookmarkEnd w:id="102"/>
    </w:p>
    <w:p w14:paraId="5AB21A07" w14:textId="77777777" w:rsidR="00870F35" w:rsidRPr="00A93997" w:rsidRDefault="00870F35" w:rsidP="00870F35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 xml:space="preserve">Plakat musi być wyeksponowany w trakcie realizacji projektu. Trzeba go umieścić w widocznym miejscu nie później niż miesiąc od uzyskania dofinansowania. </w:t>
      </w:r>
    </w:p>
    <w:p w14:paraId="7D9D5B3A" w14:textId="77777777" w:rsidR="00870F35" w:rsidRPr="00A93997" w:rsidRDefault="00870F35" w:rsidP="00870F35">
      <w:pPr>
        <w:spacing w:after="200" w:line="276" w:lineRule="auto"/>
        <w:rPr>
          <w:rFonts w:ascii="Arial" w:eastAsia="Calibri" w:hAnsi="Arial" w:cs="Arial"/>
          <w:lang w:eastAsia="en-US"/>
        </w:rPr>
      </w:pPr>
    </w:p>
    <w:p w14:paraId="18C1B45D" w14:textId="77777777" w:rsidR="00870F35" w:rsidRPr="00A93997" w:rsidRDefault="00870F35" w:rsidP="00870F35">
      <w:pPr>
        <w:spacing w:before="120" w:after="120" w:line="360" w:lineRule="auto"/>
        <w:ind w:left="425"/>
        <w:rPr>
          <w:rFonts w:ascii="Arial" w:hAnsi="Arial" w:cs="Arial"/>
          <w:b/>
          <w:bCs/>
        </w:rPr>
      </w:pPr>
      <w:bookmarkStart w:id="104" w:name="_Toc123805827"/>
      <w:bookmarkStart w:id="105" w:name="_Toc123806394"/>
      <w:bookmarkStart w:id="106" w:name="_Toc123806459"/>
      <w:bookmarkStart w:id="107" w:name="_Toc123806748"/>
      <w:bookmarkEnd w:id="103"/>
      <w:r>
        <w:rPr>
          <w:rFonts w:ascii="Arial" w:hAnsi="Arial" w:cs="Arial"/>
          <w:b/>
          <w:bCs/>
        </w:rPr>
        <w:t xml:space="preserve">3. </w:t>
      </w:r>
      <w:r w:rsidRPr="00A93997">
        <w:rPr>
          <w:rFonts w:ascii="Arial" w:hAnsi="Arial" w:cs="Arial"/>
          <w:b/>
          <w:bCs/>
        </w:rPr>
        <w:t>Jak oznaczyć sprzęt i wyposażenie zakupione/powstałe w projekcie</w:t>
      </w:r>
      <w:bookmarkEnd w:id="104"/>
      <w:bookmarkEnd w:id="105"/>
      <w:bookmarkEnd w:id="106"/>
      <w:bookmarkEnd w:id="107"/>
      <w:r w:rsidRPr="00A93997">
        <w:rPr>
          <w:rFonts w:ascii="Arial" w:hAnsi="Arial" w:cs="Arial"/>
          <w:b/>
          <w:bCs/>
        </w:rPr>
        <w:t xml:space="preserve">? </w:t>
      </w:r>
    </w:p>
    <w:p w14:paraId="5A3103AA" w14:textId="77777777" w:rsidR="00870F35" w:rsidRPr="00A93997" w:rsidRDefault="00870F35" w:rsidP="00870F35">
      <w:pPr>
        <w:spacing w:before="120" w:after="120" w:line="360" w:lineRule="auto"/>
        <w:ind w:left="425"/>
        <w:rPr>
          <w:rFonts w:ascii="Arial" w:hAnsi="Arial" w:cs="Arial"/>
          <w:b/>
          <w:bCs/>
        </w:rPr>
      </w:pPr>
      <w:bookmarkStart w:id="108" w:name="_Toc123805828"/>
      <w:bookmarkStart w:id="109" w:name="_Toc123806395"/>
      <w:bookmarkStart w:id="110" w:name="_Toc123806460"/>
      <w:bookmarkStart w:id="111" w:name="_Toc123806749"/>
      <w:r>
        <w:rPr>
          <w:rFonts w:ascii="Arial" w:hAnsi="Arial" w:cs="Arial"/>
          <w:b/>
          <w:bCs/>
        </w:rPr>
        <w:t xml:space="preserve">3.1 </w:t>
      </w:r>
      <w:r w:rsidRPr="00A93997">
        <w:rPr>
          <w:rFonts w:ascii="Arial" w:hAnsi="Arial" w:cs="Arial"/>
          <w:b/>
          <w:bCs/>
        </w:rPr>
        <w:t>Jak powinna wyglądać naklejka?</w:t>
      </w:r>
      <w:bookmarkEnd w:id="108"/>
      <w:bookmarkEnd w:id="109"/>
      <w:bookmarkEnd w:id="110"/>
      <w:bookmarkEnd w:id="111"/>
    </w:p>
    <w:p w14:paraId="25666D39" w14:textId="77777777" w:rsidR="00870F35" w:rsidRPr="00A93997" w:rsidRDefault="00870F35" w:rsidP="00870F35">
      <w:pPr>
        <w:spacing w:after="200" w:line="276" w:lineRule="auto"/>
        <w:rPr>
          <w:rFonts w:ascii="Arial" w:eastAsia="Calibri" w:hAnsi="Arial" w:cs="Arial"/>
          <w:lang w:eastAsia="en-US"/>
        </w:rPr>
      </w:pPr>
      <w:bookmarkStart w:id="112" w:name="_Hlk126665942"/>
      <w:r w:rsidRPr="00A93997">
        <w:rPr>
          <w:rFonts w:ascii="Arial" w:eastAsia="Calibri" w:hAnsi="Arial" w:cs="Arial"/>
          <w:lang w:eastAsia="en-US"/>
        </w:rPr>
        <w:t>Jako beneficjent, jesteś zobowiązany do umieszczenia naklejek na wyposażeniu, sprzęcie i środkach transportu, powstałych lub zakupionych w ramach projektu dofinansowanego z Funduszy Europejskich.</w:t>
      </w:r>
      <w:r w:rsidRPr="00A93997">
        <w:rPr>
          <w:rFonts w:ascii="Arial" w:eastAsia="Calibri" w:hAnsi="Arial" w:cs="Arial"/>
          <w:b/>
          <w:lang w:eastAsia="en-US"/>
        </w:rPr>
        <w:t xml:space="preserve"> Naklejki powinny znajdować się </w:t>
      </w:r>
      <w:r w:rsidRPr="00A93997">
        <w:rPr>
          <w:rFonts w:ascii="Arial" w:eastAsia="Calibri" w:hAnsi="Arial" w:cs="Arial"/>
          <w:b/>
          <w:lang w:eastAsia="en-US"/>
        </w:rPr>
        <w:br/>
        <w:t>w dobrze widocznym miejscu.</w:t>
      </w:r>
    </w:p>
    <w:bookmarkEnd w:id="112"/>
    <w:p w14:paraId="6578DCBA" w14:textId="77777777" w:rsidR="00870F35" w:rsidRPr="00A93997" w:rsidRDefault="00870F35" w:rsidP="00870F35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>Naklejka musi zawierać:</w:t>
      </w:r>
    </w:p>
    <w:p w14:paraId="68B8AE2C" w14:textId="77777777" w:rsidR="00763365" w:rsidRDefault="00870F35">
      <w:pPr>
        <w:numPr>
          <w:ilvl w:val="0"/>
          <w:numId w:val="67"/>
        </w:numPr>
        <w:spacing w:before="120" w:after="120" w:line="276" w:lineRule="auto"/>
        <w:jc w:val="both"/>
        <w:rPr>
          <w:rFonts w:ascii="Arial" w:hAnsi="Arial" w:cs="Arial"/>
        </w:rPr>
      </w:pPr>
      <w:r w:rsidRPr="00A93997">
        <w:rPr>
          <w:rFonts w:ascii="Arial" w:hAnsi="Arial" w:cs="Arial"/>
        </w:rPr>
        <w:t>zestawienie znaków: Funduszy Europejskich (lub znaku odpowiedniego programu), barw Rzeczypospolitej Polskiej, Unii Europejskiej,</w:t>
      </w:r>
    </w:p>
    <w:p w14:paraId="0FFECFB0" w14:textId="77777777" w:rsidR="00763365" w:rsidRDefault="00870F35">
      <w:pPr>
        <w:numPr>
          <w:ilvl w:val="0"/>
          <w:numId w:val="67"/>
        </w:numPr>
        <w:spacing w:before="120" w:after="120" w:line="276" w:lineRule="auto"/>
        <w:jc w:val="both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>tekst „Zakup współfinansowany ze środków Unii Europejskiej”.</w:t>
      </w:r>
    </w:p>
    <w:p w14:paraId="3D725686" w14:textId="77777777" w:rsidR="00870F35" w:rsidRPr="00A93997" w:rsidRDefault="00870F35" w:rsidP="00870F35">
      <w:pPr>
        <w:spacing w:after="200" w:line="276" w:lineRule="auto"/>
        <w:rPr>
          <w:rFonts w:ascii="Arial" w:eastAsia="Calibri" w:hAnsi="Arial" w:cs="Arial"/>
          <w:bCs/>
          <w:lang w:eastAsia="en-US"/>
        </w:rPr>
      </w:pPr>
      <w:r w:rsidRPr="00A93997">
        <w:rPr>
          <w:rFonts w:ascii="Arial" w:eastAsia="Calibri" w:hAnsi="Arial" w:cs="Arial"/>
          <w:bCs/>
          <w:lang w:eastAsia="en-US"/>
        </w:rPr>
        <w:t>Wzór naklejki:</w:t>
      </w:r>
    </w:p>
    <w:p w14:paraId="666E265F" w14:textId="77777777" w:rsidR="00870F35" w:rsidRPr="00A93997" w:rsidRDefault="00870F35" w:rsidP="00870F35">
      <w:pPr>
        <w:spacing w:after="200" w:line="276" w:lineRule="auto"/>
        <w:rPr>
          <w:rFonts w:ascii="Arial" w:eastAsia="Calibri" w:hAnsi="Arial" w:cs="Arial"/>
          <w:bCs/>
          <w:lang w:eastAsia="en-US"/>
        </w:rPr>
      </w:pPr>
    </w:p>
    <w:p w14:paraId="2AC30698" w14:textId="554F4B94" w:rsidR="00870F35" w:rsidRPr="00A93997" w:rsidRDefault="00B1605E" w:rsidP="00870F35">
      <w:pPr>
        <w:spacing w:after="200" w:line="276" w:lineRule="auto"/>
        <w:rPr>
          <w:rFonts w:ascii="Arial" w:eastAsia="Calibri" w:hAnsi="Arial" w:cs="Arial"/>
          <w:bCs/>
          <w:lang w:eastAsia="en-US"/>
        </w:rPr>
      </w:pPr>
      <w:r>
        <w:rPr>
          <w:noProof/>
        </w:rPr>
        <w:drawing>
          <wp:inline distT="0" distB="0" distL="0" distR="0" wp14:anchorId="7DF29780" wp14:editId="5EAB13AB">
            <wp:extent cx="2867025" cy="1718450"/>
            <wp:effectExtent l="0" t="0" r="0" b="0"/>
            <wp:docPr id="1357474775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3176" cy="1752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E0C745" w14:textId="77777777" w:rsidR="00870F35" w:rsidRPr="00A93997" w:rsidRDefault="00870F35" w:rsidP="00870F35">
      <w:pPr>
        <w:spacing w:after="200" w:line="276" w:lineRule="auto"/>
        <w:rPr>
          <w:rFonts w:ascii="Arial" w:eastAsia="Calibri" w:hAnsi="Arial" w:cs="Arial"/>
          <w:bCs/>
          <w:lang w:eastAsia="en-US"/>
        </w:rPr>
      </w:pPr>
    </w:p>
    <w:p w14:paraId="48495192" w14:textId="77777777" w:rsidR="00870F35" w:rsidRPr="00A93997" w:rsidRDefault="00870F35" w:rsidP="00870F35">
      <w:pPr>
        <w:spacing w:before="240" w:after="200" w:line="276" w:lineRule="auto"/>
        <w:rPr>
          <w:rFonts w:ascii="Arial" w:eastAsia="Calibri" w:hAnsi="Arial" w:cs="Arial"/>
          <w:color w:val="000000"/>
          <w:lang w:eastAsia="en-US"/>
        </w:rPr>
      </w:pPr>
      <w:r w:rsidRPr="00A93997">
        <w:rPr>
          <w:rFonts w:ascii="Arial" w:eastAsia="Calibri" w:hAnsi="Arial" w:cs="Arial"/>
          <w:b/>
          <w:bCs/>
          <w:color w:val="000000"/>
          <w:lang w:eastAsia="en-US"/>
        </w:rPr>
        <w:lastRenderedPageBreak/>
        <w:t>UWAGA: Wzór naklejki jest obowiązkowy, tzn. nie można go modyfikować, dodawać/usuwać znaków, poza zmianą znaku „Fundusze Europejskie” na znak odpowiedniego programu.</w:t>
      </w:r>
    </w:p>
    <w:p w14:paraId="3FCB2E06" w14:textId="77777777" w:rsidR="00870F35" w:rsidRPr="00A93997" w:rsidRDefault="00870F35" w:rsidP="00870F35">
      <w:pPr>
        <w:spacing w:after="200" w:line="276" w:lineRule="auto"/>
        <w:rPr>
          <w:rFonts w:ascii="Arial" w:eastAsia="Calibri" w:hAnsi="Arial" w:cs="Arial"/>
          <w:bCs/>
          <w:lang w:eastAsia="en-US"/>
        </w:rPr>
      </w:pPr>
      <w:r w:rsidRPr="00A93997">
        <w:rPr>
          <w:rFonts w:ascii="Arial" w:eastAsia="Calibri" w:hAnsi="Arial" w:cs="Arial"/>
          <w:color w:val="000000"/>
          <w:lang w:eastAsia="en-US"/>
        </w:rPr>
        <w:t xml:space="preserve">Naklejki </w:t>
      </w:r>
      <w:r w:rsidRPr="00A93997">
        <w:rPr>
          <w:rFonts w:ascii="Arial" w:eastAsia="Calibri" w:hAnsi="Arial" w:cs="Arial"/>
          <w:bCs/>
          <w:lang w:eastAsia="en-US"/>
        </w:rPr>
        <w:t>należy umieścić na:</w:t>
      </w:r>
    </w:p>
    <w:p w14:paraId="70B169CE" w14:textId="77777777" w:rsidR="00763365" w:rsidRDefault="00870F35">
      <w:pPr>
        <w:numPr>
          <w:ilvl w:val="0"/>
          <w:numId w:val="68"/>
        </w:numPr>
        <w:spacing w:before="120" w:after="120" w:line="276" w:lineRule="auto"/>
        <w:jc w:val="both"/>
        <w:rPr>
          <w:rFonts w:ascii="Arial" w:eastAsia="Calibri" w:hAnsi="Arial" w:cs="Arial"/>
          <w:lang w:eastAsia="en-US"/>
        </w:rPr>
      </w:pPr>
      <w:bookmarkStart w:id="113" w:name="_Hlk124339278"/>
      <w:r w:rsidRPr="00A93997">
        <w:rPr>
          <w:rFonts w:ascii="Arial" w:eastAsia="Calibri" w:hAnsi="Arial" w:cs="Arial"/>
          <w:lang w:eastAsia="en-US"/>
        </w:rPr>
        <w:t xml:space="preserve">sprzętach, maszynach, urządzeniach (np. maszyny, urządzenia produkcyjne, laboratoryjne, komputery, laptopy), </w:t>
      </w:r>
    </w:p>
    <w:p w14:paraId="6134E491" w14:textId="77777777" w:rsidR="00763365" w:rsidRDefault="00870F35">
      <w:pPr>
        <w:numPr>
          <w:ilvl w:val="0"/>
          <w:numId w:val="68"/>
        </w:numPr>
        <w:spacing w:before="120" w:after="120" w:line="276" w:lineRule="auto"/>
        <w:jc w:val="both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 xml:space="preserve">środkach transportu (np. samochodach, radiowozach, tramwajach, autobusach, wagonach kolejowych), </w:t>
      </w:r>
    </w:p>
    <w:p w14:paraId="45317BB2" w14:textId="77777777" w:rsidR="00763365" w:rsidRDefault="00870F35">
      <w:pPr>
        <w:numPr>
          <w:ilvl w:val="0"/>
          <w:numId w:val="68"/>
        </w:numPr>
        <w:spacing w:before="120" w:after="120" w:line="276" w:lineRule="auto"/>
        <w:jc w:val="both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>aparaturze (np. laboratoryjnej, medycznej, modelach szkoleniowych),</w:t>
      </w:r>
    </w:p>
    <w:p w14:paraId="16634085" w14:textId="77777777" w:rsidR="00763365" w:rsidRDefault="00870F35">
      <w:pPr>
        <w:numPr>
          <w:ilvl w:val="0"/>
          <w:numId w:val="68"/>
        </w:numPr>
        <w:spacing w:before="120" w:after="120" w:line="276" w:lineRule="auto"/>
        <w:jc w:val="both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>środkach i pomocach dydaktycznych (np. tablicach, maszynach edukacyjnych), itp.</w:t>
      </w:r>
    </w:p>
    <w:bookmarkEnd w:id="113"/>
    <w:p w14:paraId="78AEF485" w14:textId="77777777" w:rsidR="00870F35" w:rsidRPr="00A93997" w:rsidRDefault="00870F35" w:rsidP="00870F35">
      <w:pPr>
        <w:spacing w:before="120" w:after="120"/>
        <w:ind w:left="435"/>
        <w:jc w:val="both"/>
        <w:rPr>
          <w:rFonts w:ascii="Arial" w:eastAsia="Calibri" w:hAnsi="Arial" w:cs="Arial"/>
          <w:lang w:eastAsia="en-US"/>
        </w:rPr>
      </w:pPr>
    </w:p>
    <w:p w14:paraId="6AE79A16" w14:textId="77777777" w:rsidR="00870F35" w:rsidRPr="000556EC" w:rsidRDefault="00870F35" w:rsidP="00870F35">
      <w:pPr>
        <w:spacing w:before="120" w:after="120" w:line="360" w:lineRule="auto"/>
        <w:ind w:left="425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4. </w:t>
      </w:r>
      <w:r w:rsidRPr="000556EC">
        <w:rPr>
          <w:rFonts w:ascii="Arial" w:hAnsi="Arial" w:cs="Arial"/>
          <w:b/>
          <w:bCs/>
        </w:rPr>
        <w:t>Jakie informacje musisz umieścić na oficjalnej stronie internetowej i w mediach społecznościowych?</w:t>
      </w:r>
    </w:p>
    <w:p w14:paraId="520F1CED" w14:textId="77777777" w:rsidR="00870F35" w:rsidRPr="00A93997" w:rsidRDefault="00870F35" w:rsidP="00870F35">
      <w:pPr>
        <w:spacing w:after="200" w:line="276" w:lineRule="auto"/>
        <w:rPr>
          <w:rFonts w:ascii="Arial" w:eastAsia="Calibri" w:hAnsi="Arial" w:cs="Arial"/>
          <w:b/>
          <w:bCs/>
          <w:color w:val="FF0000"/>
          <w:lang w:eastAsia="en-US"/>
        </w:rPr>
      </w:pPr>
      <w:bookmarkStart w:id="114" w:name="_Hlk126050720"/>
      <w:r w:rsidRPr="00A93997">
        <w:rPr>
          <w:rFonts w:ascii="Arial" w:eastAsia="Calibri" w:hAnsi="Arial" w:cs="Arial"/>
          <w:lang w:eastAsia="en-US"/>
        </w:rPr>
        <w:t>Jeśli posiadasz oficjalną stronę internetową, musisz zamieścić na niej opis projektu, który zawiera</w:t>
      </w:r>
      <w:r w:rsidRPr="00A93997">
        <w:rPr>
          <w:rFonts w:ascii="Arial" w:eastAsia="Calibri" w:hAnsi="Arial" w:cs="Arial"/>
          <w:b/>
          <w:bCs/>
          <w:lang w:eastAsia="en-US"/>
        </w:rPr>
        <w:t>:</w:t>
      </w:r>
    </w:p>
    <w:p w14:paraId="28D58F55" w14:textId="77777777" w:rsidR="00763365" w:rsidRDefault="00870F35">
      <w:pPr>
        <w:numPr>
          <w:ilvl w:val="0"/>
          <w:numId w:val="69"/>
        </w:numPr>
        <w:spacing w:before="120" w:after="12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>tytuł projektu lub jego skróconą nazwę (maksymalnie 150 znaków),</w:t>
      </w:r>
    </w:p>
    <w:p w14:paraId="23E8848D" w14:textId="77777777" w:rsidR="00763365" w:rsidRDefault="00870F35">
      <w:pPr>
        <w:numPr>
          <w:ilvl w:val="0"/>
          <w:numId w:val="69"/>
        </w:numPr>
        <w:spacing w:before="120" w:after="12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>podkreślenie faktu otrzymania wsparcia finansowego z Unii Europejskiej przez zamieszczenie znaku Funduszy Europejskich, znaku barw Rzeczypospolitej Polskiej i znaku Unii Europejskiej,</w:t>
      </w:r>
    </w:p>
    <w:p w14:paraId="2A31D271" w14:textId="77777777" w:rsidR="00763365" w:rsidRDefault="00870F35">
      <w:pPr>
        <w:numPr>
          <w:ilvl w:val="0"/>
          <w:numId w:val="69"/>
        </w:numPr>
        <w:spacing w:before="120" w:after="12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>zadania, działania, które będą realizowane w ramach projektu (opis, co zostanie zrobione, zakupione etc.),</w:t>
      </w:r>
    </w:p>
    <w:p w14:paraId="5462FBE3" w14:textId="77777777" w:rsidR="00763365" w:rsidRDefault="00870F35">
      <w:pPr>
        <w:numPr>
          <w:ilvl w:val="0"/>
          <w:numId w:val="69"/>
        </w:numPr>
        <w:spacing w:before="120" w:after="12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>grupy docelowe (do kogo skierowany jest projekt, kto z niego skorzysta),</w:t>
      </w:r>
    </w:p>
    <w:p w14:paraId="74660E33" w14:textId="77777777" w:rsidR="00763365" w:rsidRDefault="00870F35">
      <w:pPr>
        <w:numPr>
          <w:ilvl w:val="0"/>
          <w:numId w:val="69"/>
        </w:numPr>
        <w:spacing w:before="120" w:after="12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 xml:space="preserve">cel lub cele projektu, </w:t>
      </w:r>
    </w:p>
    <w:p w14:paraId="0A3BB976" w14:textId="77777777" w:rsidR="00763365" w:rsidRDefault="00870F35">
      <w:pPr>
        <w:numPr>
          <w:ilvl w:val="0"/>
          <w:numId w:val="69"/>
        </w:numPr>
        <w:spacing w:before="120" w:after="12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>efekty, rezultaty projektu (jeśli opis zadań, działań nie zawiera opisu efektów, rezultatów),</w:t>
      </w:r>
    </w:p>
    <w:p w14:paraId="30468BF5" w14:textId="77777777" w:rsidR="00763365" w:rsidRDefault="00870F35">
      <w:pPr>
        <w:numPr>
          <w:ilvl w:val="0"/>
          <w:numId w:val="69"/>
        </w:numPr>
        <w:spacing w:before="120" w:after="12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>wartość projektu (całkowity koszt projektu),</w:t>
      </w:r>
    </w:p>
    <w:p w14:paraId="1D73F04D" w14:textId="77777777" w:rsidR="00763365" w:rsidRDefault="00870F35">
      <w:pPr>
        <w:numPr>
          <w:ilvl w:val="0"/>
          <w:numId w:val="69"/>
        </w:numPr>
        <w:spacing w:before="120" w:after="12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>wysokość wkładu Funduszy Europejskich.</w:t>
      </w:r>
    </w:p>
    <w:p w14:paraId="03D67997" w14:textId="77777777" w:rsidR="00870F35" w:rsidRPr="00A93997" w:rsidRDefault="00870F35" w:rsidP="00870F35">
      <w:pPr>
        <w:spacing w:before="120" w:after="120"/>
        <w:rPr>
          <w:rFonts w:ascii="Arial" w:eastAsia="Calibri" w:hAnsi="Arial" w:cs="Arial"/>
          <w:lang w:eastAsia="en-US"/>
        </w:rPr>
      </w:pPr>
    </w:p>
    <w:p w14:paraId="5603517F" w14:textId="77777777" w:rsidR="00870F35" w:rsidRPr="00A93997" w:rsidRDefault="00870F35" w:rsidP="00870F35">
      <w:pPr>
        <w:spacing w:before="120" w:after="120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 xml:space="preserve">Jest to minimalny zakres informacji, obowiązkowy dla każdego projektu. </w:t>
      </w:r>
    </w:p>
    <w:p w14:paraId="585A6574" w14:textId="48E46C8A" w:rsidR="00870F35" w:rsidRPr="00A93997" w:rsidRDefault="00870F35" w:rsidP="00870F35">
      <w:pPr>
        <w:spacing w:before="120" w:after="120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b/>
          <w:bCs/>
          <w:lang w:eastAsia="en-US"/>
        </w:rPr>
        <w:t>Ponadto</w:t>
      </w:r>
      <w:r w:rsidRPr="00A93997">
        <w:rPr>
          <w:rFonts w:ascii="Arial" w:eastAsia="Calibri" w:hAnsi="Arial" w:cs="Arial"/>
          <w:b/>
          <w:bCs/>
          <w:lang w:eastAsia="en-US"/>
        </w:rPr>
        <w:t xml:space="preserve"> muszą znaleźć się hasztagi: #</w:t>
      </w:r>
      <w:proofErr w:type="spellStart"/>
      <w:r w:rsidRPr="00A93997">
        <w:rPr>
          <w:rFonts w:ascii="Arial" w:eastAsia="Calibri" w:hAnsi="Arial" w:cs="Arial"/>
          <w:b/>
          <w:bCs/>
          <w:lang w:eastAsia="en-US"/>
        </w:rPr>
        <w:t>FunduszeUE</w:t>
      </w:r>
      <w:proofErr w:type="spellEnd"/>
      <w:r w:rsidRPr="00A93997">
        <w:rPr>
          <w:rFonts w:ascii="Arial" w:eastAsia="Calibri" w:hAnsi="Arial" w:cs="Arial"/>
          <w:b/>
          <w:bCs/>
          <w:lang w:eastAsia="en-US"/>
        </w:rPr>
        <w:t xml:space="preserve"> lub #</w:t>
      </w:r>
      <w:proofErr w:type="spellStart"/>
      <w:r w:rsidRPr="00A93997">
        <w:rPr>
          <w:rFonts w:ascii="Arial" w:eastAsia="Calibri" w:hAnsi="Arial" w:cs="Arial"/>
          <w:b/>
          <w:bCs/>
          <w:lang w:eastAsia="en-US"/>
        </w:rPr>
        <w:t>FunduszeEuropejskie</w:t>
      </w:r>
      <w:proofErr w:type="spellEnd"/>
      <w:r w:rsidRPr="00A93997">
        <w:rPr>
          <w:rFonts w:ascii="Arial" w:eastAsia="Calibri" w:hAnsi="Arial" w:cs="Arial"/>
          <w:b/>
          <w:bCs/>
          <w:lang w:eastAsia="en-US"/>
        </w:rPr>
        <w:t xml:space="preserve"> w przypadku wszelkich informacji o projekcie. </w:t>
      </w:r>
      <w:r w:rsidRPr="00A93997">
        <w:rPr>
          <w:rFonts w:ascii="Arial" w:eastAsia="Calibri" w:hAnsi="Arial" w:cs="Arial"/>
          <w:lang w:eastAsia="en-US"/>
        </w:rPr>
        <w:t>Rekomendujemy też</w:t>
      </w:r>
      <w:r w:rsidR="00B1605E">
        <w:rPr>
          <w:rFonts w:ascii="Arial" w:eastAsia="Calibri" w:hAnsi="Arial" w:cs="Arial"/>
          <w:lang w:eastAsia="en-US"/>
        </w:rPr>
        <w:t xml:space="preserve"> </w:t>
      </w:r>
      <w:r w:rsidRPr="00A93997">
        <w:rPr>
          <w:rFonts w:ascii="Arial" w:eastAsia="Calibri" w:hAnsi="Arial" w:cs="Arial"/>
          <w:lang w:eastAsia="en-US"/>
        </w:rPr>
        <w:t>zamieszczanie zdjęć, grafik, materiałów audiowizualnych oraz harmonogramu projektu, prezentującego jego główne etapy i postęp prac.</w:t>
      </w:r>
    </w:p>
    <w:p w14:paraId="1EF2F7B2" w14:textId="77777777" w:rsidR="00870F35" w:rsidRPr="00A93997" w:rsidRDefault="00870F35" w:rsidP="00870F35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>Powyższe informacje i oznaczenia (</w:t>
      </w:r>
      <w:proofErr w:type="spellStart"/>
      <w:r w:rsidRPr="00A93997">
        <w:rPr>
          <w:rFonts w:ascii="Arial" w:eastAsia="Calibri" w:hAnsi="Arial" w:cs="Arial"/>
          <w:lang w:eastAsia="en-US"/>
        </w:rPr>
        <w:t>pkty</w:t>
      </w:r>
      <w:proofErr w:type="spellEnd"/>
      <w:r w:rsidRPr="00A93997">
        <w:rPr>
          <w:rFonts w:ascii="Arial" w:eastAsia="Calibri" w:hAnsi="Arial" w:cs="Arial"/>
          <w:lang w:eastAsia="en-US"/>
        </w:rPr>
        <w:t xml:space="preserve"> 1-8) musisz także umieścić na profilu </w:t>
      </w:r>
      <w:r w:rsidRPr="00A93997">
        <w:rPr>
          <w:rFonts w:ascii="Arial" w:eastAsia="Calibri" w:hAnsi="Arial" w:cs="Arial"/>
          <w:lang w:eastAsia="en-US"/>
        </w:rPr>
        <w:br/>
        <w:t xml:space="preserve">w mediach społecznościowych. Pamiętaj także o hasztagach. </w:t>
      </w:r>
    </w:p>
    <w:p w14:paraId="6A15385C" w14:textId="77777777" w:rsidR="00870F35" w:rsidRPr="00A93997" w:rsidRDefault="00870F35" w:rsidP="00870F35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lastRenderedPageBreak/>
        <w:t xml:space="preserve">Jeżeli nie posiadasz profilu w mediach społecznościowych, musisz go założyć. </w:t>
      </w:r>
    </w:p>
    <w:p w14:paraId="4B201350" w14:textId="77777777" w:rsidR="00870F35" w:rsidRPr="00A93997" w:rsidRDefault="00870F35" w:rsidP="00870F35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>Zarówno profil w mediach społecznościowych, jak i oficjalna strona internetowa, na której zamieszczasz powyższe informacje, powinny być utrzymywane do końca realizacji projektu.</w:t>
      </w:r>
    </w:p>
    <w:bookmarkEnd w:id="114"/>
    <w:p w14:paraId="2891C180" w14:textId="77777777" w:rsidR="00870F35" w:rsidRPr="00A93997" w:rsidRDefault="00870F35" w:rsidP="00870F35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 xml:space="preserve">Pamiętaj, że oznaczenia na stronach internetowych i w mediach społecznościowych występują </w:t>
      </w:r>
      <w:r w:rsidRPr="00A93997">
        <w:rPr>
          <w:rFonts w:ascii="Arial" w:eastAsia="Calibri" w:hAnsi="Arial" w:cs="Arial"/>
          <w:b/>
          <w:bCs/>
          <w:lang w:eastAsia="en-US"/>
        </w:rPr>
        <w:t xml:space="preserve">zawsze w wariancie </w:t>
      </w:r>
      <w:proofErr w:type="spellStart"/>
      <w:r w:rsidRPr="00A93997">
        <w:rPr>
          <w:rFonts w:ascii="Arial" w:eastAsia="Calibri" w:hAnsi="Arial" w:cs="Arial"/>
          <w:b/>
          <w:bCs/>
          <w:lang w:eastAsia="en-US"/>
        </w:rPr>
        <w:t>pełnokolorowym</w:t>
      </w:r>
      <w:proofErr w:type="spellEnd"/>
      <w:r w:rsidRPr="00A93997">
        <w:rPr>
          <w:rFonts w:ascii="Arial" w:eastAsia="Calibri" w:hAnsi="Arial" w:cs="Arial"/>
          <w:lang w:eastAsia="en-US"/>
        </w:rPr>
        <w:t xml:space="preserve">. Nie można tu zastosować wersji achromatycznych. </w:t>
      </w:r>
    </w:p>
    <w:p w14:paraId="7AB91261" w14:textId="77969989" w:rsidR="00870F35" w:rsidRPr="00A93997" w:rsidRDefault="00870F35" w:rsidP="00870F35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b/>
          <w:bCs/>
          <w:lang w:eastAsia="en-US"/>
        </w:rPr>
        <w:t>Uwaga! Jeżeli tworzysz nową stronę internetową</w:t>
      </w:r>
      <w:r w:rsidRPr="00A93997">
        <w:rPr>
          <w:rFonts w:ascii="Arial" w:eastAsia="Calibri" w:hAnsi="Arial" w:cs="Arial"/>
          <w:lang w:eastAsia="en-US"/>
        </w:rPr>
        <w:t xml:space="preserve">, </w:t>
      </w:r>
      <w:r w:rsidRPr="00A93997">
        <w:rPr>
          <w:rFonts w:ascii="Arial" w:eastAsia="Calibri" w:hAnsi="Arial" w:cs="Arial"/>
          <w:b/>
          <w:bCs/>
          <w:lang w:eastAsia="en-US"/>
        </w:rPr>
        <w:t>którą finansujesz w ramach projektu</w:t>
      </w:r>
      <w:r w:rsidRPr="00A93997">
        <w:rPr>
          <w:rFonts w:ascii="Arial" w:eastAsia="Calibri" w:hAnsi="Arial" w:cs="Arial"/>
          <w:lang w:eastAsia="en-US"/>
        </w:rPr>
        <w:t xml:space="preserve">, </w:t>
      </w:r>
      <w:r w:rsidRPr="00A93997">
        <w:rPr>
          <w:rFonts w:ascii="Arial" w:eastAsia="Calibri" w:hAnsi="Arial" w:cs="Arial"/>
          <w:b/>
          <w:bCs/>
          <w:lang w:eastAsia="en-US"/>
        </w:rPr>
        <w:t>oznaczenia graficzne</w:t>
      </w:r>
      <w:r w:rsidR="00B1605E">
        <w:rPr>
          <w:rFonts w:ascii="Arial" w:eastAsia="Calibri" w:hAnsi="Arial" w:cs="Arial"/>
          <w:b/>
          <w:bCs/>
          <w:lang w:eastAsia="en-US"/>
        </w:rPr>
        <w:t xml:space="preserve"> </w:t>
      </w:r>
      <w:r w:rsidRPr="00A93997">
        <w:rPr>
          <w:rFonts w:ascii="Arial" w:eastAsia="Calibri" w:hAnsi="Arial" w:cs="Arial"/>
          <w:b/>
          <w:bCs/>
          <w:lang w:eastAsia="en-US"/>
        </w:rPr>
        <w:t>muszą znaleźć się na samej górze strony internetowej</w:t>
      </w:r>
      <w:r w:rsidRPr="00A93997">
        <w:rPr>
          <w:rFonts w:ascii="Arial" w:eastAsia="Calibri" w:hAnsi="Arial" w:cs="Arial"/>
          <w:lang w:eastAsia="en-US"/>
        </w:rPr>
        <w:t xml:space="preserve"> (szczegóły znajdziesz w </w:t>
      </w:r>
      <w:r w:rsidRPr="00A93997">
        <w:rPr>
          <w:rFonts w:ascii="Arial" w:eastAsia="Calibri" w:hAnsi="Arial" w:cs="Arial"/>
          <w:i/>
          <w:iCs/>
          <w:lang w:eastAsia="en-US"/>
        </w:rPr>
        <w:t>Podręczniku</w:t>
      </w:r>
      <w:r w:rsidRPr="00A93997">
        <w:rPr>
          <w:rFonts w:ascii="Arial" w:eastAsia="Calibri" w:hAnsi="Arial" w:cs="Arial"/>
          <w:lang w:eastAsia="en-US"/>
        </w:rPr>
        <w:t xml:space="preserve">). Taką stronę musisz utrzymywać do końca okresu trwałości projektu. </w:t>
      </w:r>
    </w:p>
    <w:p w14:paraId="29030D00" w14:textId="77777777" w:rsidR="00870F35" w:rsidRPr="00A93997" w:rsidRDefault="00870F35" w:rsidP="00870F35">
      <w:pPr>
        <w:spacing w:after="200" w:line="276" w:lineRule="auto"/>
        <w:rPr>
          <w:rFonts w:ascii="Arial" w:eastAsia="Calibri" w:hAnsi="Arial" w:cs="Arial"/>
          <w:lang w:eastAsia="en-US"/>
        </w:rPr>
      </w:pPr>
      <w:bookmarkStart w:id="115" w:name="_Toc405560069"/>
      <w:bookmarkStart w:id="116" w:name="_Toc405560139"/>
      <w:bookmarkStart w:id="117" w:name="_Toc405905541"/>
      <w:bookmarkStart w:id="118" w:name="_Toc406085455"/>
      <w:bookmarkStart w:id="119" w:name="_Toc406086743"/>
      <w:bookmarkStart w:id="120" w:name="_Toc406086934"/>
      <w:bookmarkStart w:id="121" w:name="_Toc406087026"/>
      <w:bookmarkStart w:id="122" w:name="_Toc405560070"/>
      <w:bookmarkStart w:id="123" w:name="_Toc405560140"/>
      <w:bookmarkStart w:id="124" w:name="_Toc405905542"/>
      <w:bookmarkStart w:id="125" w:name="_Toc406085456"/>
      <w:bookmarkStart w:id="126" w:name="_Toc406086744"/>
      <w:bookmarkStart w:id="127" w:name="_Toc406086935"/>
      <w:bookmarkStart w:id="128" w:name="_Toc406087027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</w:p>
    <w:p w14:paraId="751672EB" w14:textId="77777777" w:rsidR="00870F35" w:rsidRPr="00A93997" w:rsidRDefault="00870F35" w:rsidP="00870F35">
      <w:pPr>
        <w:spacing w:before="120" w:after="120" w:line="360" w:lineRule="auto"/>
        <w:ind w:left="425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5. </w:t>
      </w:r>
      <w:r w:rsidRPr="00A93997">
        <w:rPr>
          <w:rFonts w:ascii="Arial" w:hAnsi="Arial" w:cs="Arial"/>
          <w:b/>
          <w:bCs/>
        </w:rPr>
        <w:t>Jak oznaczać projekty dofinansowane jednocześnie z Funduszy Europejskich oraz Krajowego Planu Odbudowy i Zwiększania Odporności?</w:t>
      </w:r>
    </w:p>
    <w:p w14:paraId="79438ADE" w14:textId="77777777" w:rsidR="00870F35" w:rsidRPr="00A93997" w:rsidRDefault="00870F35" w:rsidP="00870F35">
      <w:pPr>
        <w:spacing w:after="200" w:line="276" w:lineRule="auto"/>
        <w:rPr>
          <w:rFonts w:ascii="Arial" w:eastAsia="Calibri" w:hAnsi="Arial" w:cs="Arial"/>
          <w:lang w:eastAsia="en-US"/>
        </w:rPr>
      </w:pPr>
    </w:p>
    <w:p w14:paraId="2F335D43" w14:textId="2117E072" w:rsidR="00870F35" w:rsidRPr="00A93997" w:rsidRDefault="00870F35" w:rsidP="00870F35">
      <w:pPr>
        <w:spacing w:after="200" w:line="276" w:lineRule="auto"/>
        <w:rPr>
          <w:rFonts w:ascii="Calibri" w:eastAsia="Calibri" w:hAnsi="Calibri" w:cs="Arial"/>
          <w:szCs w:val="22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 xml:space="preserve">Jeśli realizujesz projekt, który dofinansowany jest jednocześnie z Funduszy Europejskich (FE) oraz Krajowego Planu Odbudowy i Zwiększania Odporności (KPO), umieść </w:t>
      </w:r>
      <w:r w:rsidRPr="00A93997">
        <w:rPr>
          <w:rFonts w:ascii="Arial" w:eastAsia="Calibri" w:hAnsi="Arial" w:cs="Arial"/>
          <w:szCs w:val="22"/>
          <w:lang w:eastAsia="en-US"/>
        </w:rPr>
        <w:t xml:space="preserve">wspólne zestawienie znaków: FE z nazwą właściwego programu, barw RP, UE oraz znak dodatkowy KPO (po linii oddzielającej). Pod zestawieniem tych znaków musisz umieścić informację słowną: „Dofinansowane przez Unię Europejską </w:t>
      </w:r>
      <w:r w:rsidR="00B1605E">
        <w:rPr>
          <w:rFonts w:ascii="Arial" w:eastAsia="Calibri" w:hAnsi="Arial" w:cs="Arial"/>
          <w:szCs w:val="22"/>
          <w:lang w:eastAsia="en-US"/>
        </w:rPr>
        <w:t>–</w:t>
      </w:r>
      <w:r w:rsidRPr="00A93997">
        <w:rPr>
          <w:rFonts w:ascii="Arial" w:eastAsia="Calibri" w:hAnsi="Arial" w:cs="Arial"/>
          <w:szCs w:val="22"/>
          <w:lang w:eastAsia="en-US"/>
        </w:rPr>
        <w:t xml:space="preserve"> </w:t>
      </w:r>
      <w:proofErr w:type="spellStart"/>
      <w:r w:rsidRPr="00A93997">
        <w:rPr>
          <w:rFonts w:ascii="Arial" w:eastAsia="Calibri" w:hAnsi="Arial" w:cs="Arial"/>
          <w:szCs w:val="22"/>
          <w:lang w:eastAsia="en-US"/>
        </w:rPr>
        <w:t>Next</w:t>
      </w:r>
      <w:proofErr w:type="spellEnd"/>
      <w:r w:rsidR="00B1605E">
        <w:rPr>
          <w:rFonts w:ascii="Arial" w:eastAsia="Calibri" w:hAnsi="Arial" w:cs="Arial"/>
          <w:szCs w:val="22"/>
          <w:lang w:eastAsia="en-US"/>
        </w:rPr>
        <w:t xml:space="preserve"> </w:t>
      </w:r>
      <w:proofErr w:type="spellStart"/>
      <w:r w:rsidRPr="00A93997">
        <w:rPr>
          <w:rFonts w:ascii="Arial" w:eastAsia="Calibri" w:hAnsi="Arial" w:cs="Arial"/>
          <w:szCs w:val="22"/>
          <w:lang w:eastAsia="en-US"/>
        </w:rPr>
        <w:t>GenerationEU</w:t>
      </w:r>
      <w:proofErr w:type="spellEnd"/>
      <w:r w:rsidRPr="00A93997">
        <w:rPr>
          <w:rFonts w:ascii="Arial" w:eastAsia="Calibri" w:hAnsi="Arial" w:cs="Arial"/>
          <w:szCs w:val="22"/>
          <w:lang w:eastAsia="en-US"/>
        </w:rPr>
        <w:t>”.</w:t>
      </w:r>
    </w:p>
    <w:p w14:paraId="608D9B7E" w14:textId="77777777" w:rsidR="00870F35" w:rsidRPr="00A93997" w:rsidRDefault="00870F35" w:rsidP="00870F35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>Wzór wspólnego zestawienia znaków:</w:t>
      </w:r>
    </w:p>
    <w:p w14:paraId="33932DE8" w14:textId="77777777" w:rsidR="00870F35" w:rsidRPr="00A93997" w:rsidRDefault="00870F35" w:rsidP="00870F35">
      <w:pPr>
        <w:spacing w:before="120" w:after="120"/>
        <w:rPr>
          <w:rFonts w:ascii="Arial" w:hAnsi="Arial" w:cs="Arial"/>
        </w:rPr>
      </w:pPr>
      <w:r w:rsidRPr="00A93997">
        <w:rPr>
          <w:rFonts w:ascii="Arial" w:hAnsi="Arial"/>
          <w:noProof/>
          <w:sz w:val="20"/>
        </w:rPr>
        <w:drawing>
          <wp:inline distT="0" distB="0" distL="0" distR="0" wp14:anchorId="35D27BDB" wp14:editId="66E64065">
            <wp:extent cx="5760720" cy="648335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54DDCC" w14:textId="77777777" w:rsidR="00870F35" w:rsidRPr="00A93997" w:rsidRDefault="00870F35" w:rsidP="00870F35">
      <w:pPr>
        <w:spacing w:after="200" w:line="276" w:lineRule="auto"/>
        <w:jc w:val="center"/>
        <w:rPr>
          <w:rFonts w:ascii="Calibri" w:eastAsia="Calibri" w:hAnsi="Calibri" w:cs="Calibri"/>
          <w:sz w:val="22"/>
          <w:szCs w:val="22"/>
          <w:lang w:eastAsia="en-US"/>
        </w:rPr>
      </w:pPr>
      <w:r w:rsidRPr="00A93997">
        <w:rPr>
          <w:rFonts w:ascii="Calibri" w:eastAsia="Calibri" w:hAnsi="Calibri" w:cs="Calibri"/>
          <w:sz w:val="22"/>
          <w:szCs w:val="22"/>
          <w:lang w:eastAsia="en-US"/>
        </w:rPr>
        <w:t xml:space="preserve">Dofinansowane przez Unię Europejską – </w:t>
      </w:r>
      <w:proofErr w:type="spellStart"/>
      <w:r w:rsidRPr="00A93997">
        <w:rPr>
          <w:rFonts w:ascii="Calibri" w:eastAsia="Calibri" w:hAnsi="Calibri" w:cs="Calibri"/>
          <w:sz w:val="22"/>
          <w:szCs w:val="22"/>
          <w:lang w:eastAsia="en-US"/>
        </w:rPr>
        <w:t>NextGenerationEU</w:t>
      </w:r>
      <w:proofErr w:type="spellEnd"/>
    </w:p>
    <w:p w14:paraId="42CD9DA5" w14:textId="77777777" w:rsidR="00870F35" w:rsidRPr="00A93997" w:rsidRDefault="00870F35" w:rsidP="00870F35">
      <w:pPr>
        <w:spacing w:before="120" w:after="120"/>
        <w:ind w:left="720"/>
        <w:jc w:val="center"/>
        <w:rPr>
          <w:rFonts w:ascii="Arial" w:hAnsi="Arial" w:cs="Arial"/>
        </w:rPr>
      </w:pPr>
    </w:p>
    <w:p w14:paraId="6525A82B" w14:textId="77777777" w:rsidR="00870F35" w:rsidRPr="00A93997" w:rsidRDefault="00870F35" w:rsidP="00870F35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 xml:space="preserve">Jeśli w Twoim projekcie istnieje obowiązek umieszczenia tablic informacyjnych, możesz umieścić dwie oddzielne tablice – jedną dla Funduszy Europejskich i drugą dla Krajowego Planu Odbudowy </w:t>
      </w:r>
      <w:r w:rsidRPr="00A93997">
        <w:rPr>
          <w:rFonts w:ascii="Arial" w:eastAsia="Calibri" w:hAnsi="Arial" w:cs="Arial"/>
          <w:b/>
          <w:bCs/>
          <w:lang w:eastAsia="en-US"/>
        </w:rPr>
        <w:t>albo</w:t>
      </w:r>
      <w:r w:rsidRPr="00A93997">
        <w:rPr>
          <w:rFonts w:ascii="Arial" w:eastAsia="Calibri" w:hAnsi="Arial" w:cs="Arial"/>
          <w:lang w:eastAsia="en-US"/>
        </w:rPr>
        <w:t xml:space="preserve"> możesz postawić jedną wspólną tablicę informacyjną. </w:t>
      </w:r>
    </w:p>
    <w:p w14:paraId="70B162AB" w14:textId="77777777" w:rsidR="00870F35" w:rsidRPr="00A93997" w:rsidRDefault="00870F35" w:rsidP="00870F35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 xml:space="preserve">Jeśli w Twoim projekcie musisz umieścić plakaty informacyjne, możesz umieścić dwa oddzielne plakaty – jeden dla FE i drugi dla KPO </w:t>
      </w:r>
      <w:r w:rsidRPr="00A93997">
        <w:rPr>
          <w:rFonts w:ascii="Arial" w:eastAsia="Calibri" w:hAnsi="Arial" w:cs="Arial"/>
          <w:b/>
          <w:bCs/>
          <w:lang w:eastAsia="en-US"/>
        </w:rPr>
        <w:t>lub</w:t>
      </w:r>
      <w:r w:rsidRPr="00A93997">
        <w:rPr>
          <w:rFonts w:ascii="Arial" w:eastAsia="Calibri" w:hAnsi="Arial" w:cs="Arial"/>
          <w:lang w:eastAsia="en-US"/>
        </w:rPr>
        <w:t xml:space="preserve"> możesz umieścić co najmniej jeden wspólny plakat informacyjny.</w:t>
      </w:r>
    </w:p>
    <w:p w14:paraId="60232D49" w14:textId="77777777" w:rsidR="00870F35" w:rsidRPr="00A93997" w:rsidRDefault="00870F35" w:rsidP="00870F35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lastRenderedPageBreak/>
        <w:t>Aby oznaczyć sprzęt i wyposażenie zakupione/ powstałe w ramach projektu finansowanego z FE i KPO, zastosuj wspólny wzór naklejek.</w:t>
      </w:r>
    </w:p>
    <w:p w14:paraId="408D2A67" w14:textId="598C9CC8" w:rsidR="00870F35" w:rsidRPr="00A93997" w:rsidRDefault="00870F35" w:rsidP="00870F35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 xml:space="preserve">Wspólne </w:t>
      </w:r>
      <w:r w:rsidRPr="00A93997">
        <w:rPr>
          <w:rFonts w:ascii="Arial" w:eastAsia="Calibri" w:hAnsi="Arial" w:cs="Arial"/>
          <w:b/>
          <w:bCs/>
          <w:lang w:eastAsia="en-US"/>
        </w:rPr>
        <w:t xml:space="preserve">wzory tablicy, plakatu oraz naklejek, znajdziesz w </w:t>
      </w:r>
      <w:r w:rsidRPr="006F36E7">
        <w:rPr>
          <w:rFonts w:ascii="Arial" w:eastAsia="Calibri" w:hAnsi="Arial" w:cs="Arial"/>
          <w:b/>
          <w:bCs/>
          <w:lang w:eastAsia="en-US"/>
        </w:rPr>
        <w:t>Podręczniku</w:t>
      </w:r>
      <w:r w:rsidR="00B1605E">
        <w:rPr>
          <w:rFonts w:ascii="Arial" w:eastAsia="Calibri" w:hAnsi="Arial" w:cs="Arial"/>
          <w:b/>
          <w:bCs/>
          <w:i/>
          <w:iCs/>
          <w:lang w:eastAsia="en-US"/>
        </w:rPr>
        <w:t xml:space="preserve"> </w:t>
      </w:r>
      <w:r w:rsidRPr="00A93997">
        <w:rPr>
          <w:rFonts w:ascii="Arial" w:eastAsia="Calibri" w:hAnsi="Arial" w:cs="Arial"/>
          <w:lang w:eastAsia="en-US"/>
        </w:rPr>
        <w:t>i</w:t>
      </w:r>
      <w:r w:rsidR="00B1605E">
        <w:rPr>
          <w:rFonts w:ascii="Arial" w:eastAsia="Calibri" w:hAnsi="Arial" w:cs="Arial"/>
          <w:lang w:eastAsia="en-US"/>
        </w:rPr>
        <w:t xml:space="preserve"> </w:t>
      </w:r>
      <w:r w:rsidRPr="00A93997">
        <w:rPr>
          <w:rFonts w:ascii="Arial" w:eastAsia="Calibri" w:hAnsi="Arial" w:cs="Arial"/>
          <w:lang w:eastAsia="en-US"/>
        </w:rPr>
        <w:t>na portalu www.funduszeeuropejskie.gov.pl.</w:t>
      </w:r>
    </w:p>
    <w:p w14:paraId="02A085F1" w14:textId="77777777" w:rsidR="00870F35" w:rsidRPr="00A93997" w:rsidRDefault="00870F35" w:rsidP="00870F35">
      <w:pPr>
        <w:spacing w:after="200" w:line="276" w:lineRule="auto"/>
        <w:rPr>
          <w:rFonts w:ascii="Arial" w:eastAsia="Calibri" w:hAnsi="Arial" w:cs="Arial"/>
          <w:lang w:eastAsia="en-US"/>
        </w:rPr>
      </w:pPr>
    </w:p>
    <w:p w14:paraId="633F1DD4" w14:textId="545B33AF" w:rsidR="00870F35" w:rsidRPr="000556EC" w:rsidRDefault="00870F35" w:rsidP="00870F35">
      <w:pPr>
        <w:spacing w:before="120" w:after="120" w:line="360" w:lineRule="auto"/>
        <w:ind w:left="425"/>
        <w:rPr>
          <w:rFonts w:ascii="Arial" w:hAnsi="Arial" w:cs="Arial"/>
          <w:b/>
          <w:bCs/>
        </w:rPr>
      </w:pPr>
      <w:bookmarkStart w:id="129" w:name="_Toc406086938"/>
      <w:bookmarkStart w:id="130" w:name="_Toc406087030"/>
      <w:bookmarkStart w:id="131" w:name="_Toc406086940"/>
      <w:bookmarkStart w:id="132" w:name="_Toc406087032"/>
      <w:bookmarkStart w:id="133" w:name="_Toc406086945"/>
      <w:bookmarkStart w:id="134" w:name="_Toc406087037"/>
      <w:bookmarkStart w:id="135" w:name="_Toc406086947"/>
      <w:bookmarkStart w:id="136" w:name="_Toc406087039"/>
      <w:bookmarkStart w:id="137" w:name="_Toc406086954"/>
      <w:bookmarkStart w:id="138" w:name="_Toc406087046"/>
      <w:bookmarkStart w:id="139" w:name="_Toc406086957"/>
      <w:bookmarkStart w:id="140" w:name="_Toc406087049"/>
      <w:bookmarkStart w:id="141" w:name="_Toc415586344"/>
      <w:bookmarkStart w:id="142" w:name="_Toc415586346"/>
      <w:bookmarkStart w:id="143" w:name="_Toc415586347"/>
      <w:bookmarkStart w:id="144" w:name="_Toc405543179"/>
      <w:bookmarkStart w:id="145" w:name="_Toc405560032"/>
      <w:bookmarkStart w:id="146" w:name="_Toc405560102"/>
      <w:bookmarkStart w:id="147" w:name="_Toc405905504"/>
      <w:bookmarkStart w:id="148" w:name="_Toc406085416"/>
      <w:bookmarkStart w:id="149" w:name="_Toc406086704"/>
      <w:bookmarkStart w:id="150" w:name="_Toc406086895"/>
      <w:bookmarkStart w:id="151" w:name="_Toc406086987"/>
      <w:bookmarkStart w:id="152" w:name="_Toc405543183"/>
      <w:bookmarkStart w:id="153" w:name="_Toc405560036"/>
      <w:bookmarkStart w:id="154" w:name="_Toc405560106"/>
      <w:bookmarkStart w:id="155" w:name="_Toc405905508"/>
      <w:bookmarkStart w:id="156" w:name="_Toc406085420"/>
      <w:bookmarkStart w:id="157" w:name="_Toc406086708"/>
      <w:bookmarkStart w:id="158" w:name="_Toc406086899"/>
      <w:bookmarkStart w:id="159" w:name="_Toc406086991"/>
      <w:bookmarkStart w:id="160" w:name="_Toc488324595"/>
      <w:bookmarkStart w:id="161" w:name="_Toc407619989"/>
      <w:bookmarkStart w:id="162" w:name="_Toc407625463"/>
      <w:bookmarkStart w:id="163" w:name="_Toc405543188"/>
      <w:bookmarkStart w:id="164" w:name="_Toc405560041"/>
      <w:bookmarkStart w:id="165" w:name="_Toc405560111"/>
      <w:bookmarkStart w:id="166" w:name="_Toc405905513"/>
      <w:bookmarkStart w:id="167" w:name="_Toc406085425"/>
      <w:bookmarkStart w:id="168" w:name="_Toc406086713"/>
      <w:bookmarkStart w:id="169" w:name="_Toc406086904"/>
      <w:bookmarkStart w:id="170" w:name="_Toc406086996"/>
      <w:bookmarkStart w:id="171" w:name="_Toc405543192"/>
      <w:bookmarkStart w:id="172" w:name="_Toc405560045"/>
      <w:bookmarkStart w:id="173" w:name="_Toc405560115"/>
      <w:bookmarkStart w:id="174" w:name="_Toc405905517"/>
      <w:bookmarkStart w:id="175" w:name="_Toc406085429"/>
      <w:bookmarkStart w:id="176" w:name="_Toc406086717"/>
      <w:bookmarkStart w:id="177" w:name="_Toc406086908"/>
      <w:bookmarkStart w:id="178" w:name="_Toc406087000"/>
      <w:bookmarkStart w:id="179" w:name="_Toc488324599"/>
      <w:bookmarkStart w:id="180" w:name="_Toc123805837"/>
      <w:bookmarkStart w:id="181" w:name="_Toc123806404"/>
      <w:bookmarkStart w:id="182" w:name="_Toc123806469"/>
      <w:bookmarkStart w:id="183" w:name="_Toc12380675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r w:rsidRPr="00A93997">
        <w:rPr>
          <w:rFonts w:ascii="Arial" w:hAnsi="Arial" w:cs="Arial"/>
          <w:b/>
          <w:bCs/>
        </w:rPr>
        <w:t xml:space="preserve">6. </w:t>
      </w:r>
      <w:r w:rsidRPr="000556EC">
        <w:rPr>
          <w:rFonts w:ascii="Arial" w:hAnsi="Arial" w:cs="Arial"/>
          <w:b/>
          <w:bCs/>
        </w:rPr>
        <w:t>Gdzie znajdziesz znaki</w:t>
      </w:r>
      <w:r w:rsidRPr="00A93997">
        <w:rPr>
          <w:rFonts w:ascii="Arial" w:hAnsi="Arial" w:cs="Arial"/>
          <w:b/>
          <w:bCs/>
        </w:rPr>
        <w:t>:</w:t>
      </w:r>
      <w:r w:rsidRPr="000556EC">
        <w:rPr>
          <w:rFonts w:ascii="Arial" w:hAnsi="Arial" w:cs="Arial"/>
          <w:b/>
          <w:bCs/>
        </w:rPr>
        <w:t xml:space="preserve"> FE</w:t>
      </w:r>
      <w:r w:rsidRPr="00A93997">
        <w:rPr>
          <w:rFonts w:ascii="Arial" w:hAnsi="Arial" w:cs="Arial"/>
          <w:b/>
          <w:bCs/>
        </w:rPr>
        <w:t>,</w:t>
      </w:r>
      <w:r w:rsidR="00B1605E">
        <w:rPr>
          <w:rFonts w:ascii="Arial" w:hAnsi="Arial" w:cs="Arial"/>
          <w:b/>
          <w:bCs/>
        </w:rPr>
        <w:t xml:space="preserve"> </w:t>
      </w:r>
      <w:r w:rsidRPr="00A93997">
        <w:rPr>
          <w:rFonts w:ascii="Arial" w:hAnsi="Arial" w:cs="Arial"/>
          <w:b/>
          <w:bCs/>
        </w:rPr>
        <w:t xml:space="preserve">barw RP, </w:t>
      </w:r>
      <w:r w:rsidRPr="000556EC">
        <w:rPr>
          <w:rFonts w:ascii="Arial" w:hAnsi="Arial" w:cs="Arial"/>
          <w:b/>
          <w:bCs/>
        </w:rPr>
        <w:t>UE i wzory</w:t>
      </w:r>
      <w:r w:rsidRPr="00A93997">
        <w:rPr>
          <w:rFonts w:ascii="Arial" w:hAnsi="Arial" w:cs="Arial"/>
          <w:b/>
          <w:bCs/>
        </w:rPr>
        <w:t xml:space="preserve"> materiałów</w:t>
      </w:r>
      <w:r w:rsidRPr="000556EC">
        <w:rPr>
          <w:rFonts w:ascii="Arial" w:hAnsi="Arial" w:cs="Arial"/>
          <w:b/>
          <w:bCs/>
        </w:rPr>
        <w:t>?</w:t>
      </w:r>
      <w:bookmarkEnd w:id="179"/>
      <w:bookmarkEnd w:id="180"/>
      <w:bookmarkEnd w:id="181"/>
      <w:bookmarkEnd w:id="182"/>
      <w:bookmarkEnd w:id="183"/>
    </w:p>
    <w:p w14:paraId="07683F77" w14:textId="77777777" w:rsidR="00870F35" w:rsidRPr="00A93997" w:rsidRDefault="00870F35" w:rsidP="00870F35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 xml:space="preserve">Potrzebne znaki i zestawienia znaków zapisane w plikach programów graficznych, </w:t>
      </w:r>
      <w:r w:rsidRPr="00A93997">
        <w:rPr>
          <w:rFonts w:ascii="Arial" w:eastAsia="Calibri" w:hAnsi="Arial" w:cs="Arial"/>
          <w:lang w:eastAsia="en-US"/>
        </w:rPr>
        <w:br/>
        <w:t>a także wzory plakatów, tablic, naklejek i poglądowe wzory innych materiałów informacyjno-promocyjnych znajdziesz na portalu Funduszy Europejskich:</w:t>
      </w:r>
    </w:p>
    <w:p w14:paraId="45575C7F" w14:textId="77777777" w:rsidR="00870F35" w:rsidRPr="00A93997" w:rsidRDefault="00506139" w:rsidP="00870F35">
      <w:pPr>
        <w:spacing w:after="200" w:line="276" w:lineRule="auto"/>
        <w:rPr>
          <w:rFonts w:ascii="Arial" w:eastAsia="Calibri" w:hAnsi="Arial" w:cs="Arial"/>
          <w:lang w:eastAsia="en-US"/>
        </w:rPr>
      </w:pPr>
      <w:hyperlink r:id="rId27" w:history="1">
        <w:r w:rsidR="00870F35" w:rsidRPr="00A93997">
          <w:rPr>
            <w:rFonts w:ascii="Arial" w:eastAsia="Calibri" w:hAnsi="Arial" w:cs="Arial"/>
            <w:color w:val="0000FF"/>
            <w:u w:val="single"/>
            <w:lang w:eastAsia="en-US"/>
          </w:rPr>
          <w:t>https://www.funduszeeuropejskie.gov.pl/strony/o-funduszach/fundusze-2021-2027/prawo-i-dokumenty/zasady-komunikacji-fe/</w:t>
        </w:r>
      </w:hyperlink>
      <w:r w:rsidR="00870F35" w:rsidRPr="00A93997">
        <w:rPr>
          <w:rFonts w:ascii="Arial" w:eastAsia="Calibri" w:hAnsi="Arial" w:cs="Arial"/>
          <w:lang w:eastAsia="en-US"/>
        </w:rPr>
        <w:t xml:space="preserve"> oraz na stronach internetowych programów.</w:t>
      </w:r>
    </w:p>
    <w:p w14:paraId="43844AAE" w14:textId="38D2DE79" w:rsidR="00870F35" w:rsidRPr="00A93997" w:rsidRDefault="00870F35" w:rsidP="00870F35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>Jest tam również dostępna „Księga Tożsamości Wizualnej marki Fundusze Europejskie 2021-2027”, w której znajdzie</w:t>
      </w:r>
      <w:r w:rsidR="00B1605E">
        <w:rPr>
          <w:rFonts w:ascii="Arial" w:eastAsia="Calibri" w:hAnsi="Arial" w:cs="Arial"/>
          <w:lang w:eastAsia="en-US"/>
        </w:rPr>
        <w:t xml:space="preserve"> </w:t>
      </w:r>
      <w:r w:rsidRPr="00A93997">
        <w:rPr>
          <w:rFonts w:ascii="Arial" w:eastAsia="Calibri" w:hAnsi="Arial" w:cs="Arial"/>
          <w:lang w:eastAsia="en-US"/>
        </w:rPr>
        <w:t>szczegółowe zasady tworzenia i używania oznaczeń projektów.</w:t>
      </w:r>
    </w:p>
    <w:p w14:paraId="4531C72F" w14:textId="77777777" w:rsidR="00870F35" w:rsidRPr="00A93997" w:rsidRDefault="00870F35" w:rsidP="00870F35">
      <w:pPr>
        <w:spacing w:after="200" w:line="276" w:lineRule="auto"/>
        <w:rPr>
          <w:rFonts w:ascii="Arial" w:eastAsia="Calibri" w:hAnsi="Arial" w:cs="Arial"/>
          <w:bCs/>
          <w:lang w:eastAsia="en-US"/>
        </w:rPr>
      </w:pPr>
      <w:r w:rsidRPr="00A93997">
        <w:rPr>
          <w:rFonts w:ascii="Arial" w:eastAsia="Calibri" w:hAnsi="Arial" w:cs="Arial"/>
          <w:lang w:eastAsia="en-US"/>
        </w:rPr>
        <w:t xml:space="preserve">Zasady stosowania herbu województwa lub jego oficjalnego logo promocyjnego oraz gotowe zestawienia znaków dla programów regionalnych, znajdziesz na stronach internetowych programów regionalnych.  </w:t>
      </w:r>
    </w:p>
    <w:p w14:paraId="21B324FA" w14:textId="77777777" w:rsidR="00870F35" w:rsidRPr="00A93997" w:rsidRDefault="00870F35" w:rsidP="00870F35">
      <w:pPr>
        <w:rPr>
          <w:rFonts w:ascii="Arial" w:hAnsi="Arial" w:cs="Arial"/>
          <w:sz w:val="20"/>
          <w:szCs w:val="20"/>
        </w:rPr>
      </w:pPr>
    </w:p>
    <w:p w14:paraId="709E488F" w14:textId="77777777" w:rsidR="00870F35" w:rsidRDefault="00870F35" w:rsidP="00870F35">
      <w:pPr>
        <w:pStyle w:val="Akapitzlist"/>
        <w:ind w:left="851"/>
        <w:rPr>
          <w:rFonts w:ascii="Arial" w:hAnsi="Arial" w:cs="Arial"/>
          <w:sz w:val="20"/>
          <w:szCs w:val="20"/>
        </w:rPr>
      </w:pPr>
    </w:p>
    <w:p w14:paraId="03528991" w14:textId="77777777" w:rsidR="00870F35" w:rsidRDefault="00870F35" w:rsidP="00870F35">
      <w:pPr>
        <w:pStyle w:val="Akapitzlist"/>
        <w:ind w:left="851"/>
        <w:rPr>
          <w:rFonts w:ascii="Arial" w:hAnsi="Arial" w:cs="Arial"/>
          <w:sz w:val="20"/>
          <w:szCs w:val="20"/>
        </w:rPr>
      </w:pPr>
    </w:p>
    <w:p w14:paraId="10743DA5" w14:textId="77777777" w:rsidR="00870F35" w:rsidRDefault="00870F35" w:rsidP="00870F35">
      <w:pPr>
        <w:pStyle w:val="Akapitzlist"/>
        <w:ind w:left="851"/>
        <w:rPr>
          <w:rFonts w:ascii="Arial" w:hAnsi="Arial" w:cs="Arial"/>
          <w:sz w:val="20"/>
          <w:szCs w:val="20"/>
        </w:rPr>
      </w:pPr>
    </w:p>
    <w:p w14:paraId="566D9EBC" w14:textId="77777777" w:rsidR="00870F35" w:rsidRDefault="00870F35" w:rsidP="00870F35">
      <w:pPr>
        <w:pStyle w:val="Akapitzlist"/>
        <w:ind w:left="851"/>
        <w:rPr>
          <w:rFonts w:ascii="Arial" w:hAnsi="Arial" w:cs="Arial"/>
          <w:sz w:val="20"/>
          <w:szCs w:val="20"/>
        </w:rPr>
      </w:pPr>
    </w:p>
    <w:p w14:paraId="466F8131" w14:textId="77777777" w:rsidR="00870F35" w:rsidRDefault="00870F35" w:rsidP="00870F35">
      <w:pPr>
        <w:pStyle w:val="Akapitzlist"/>
        <w:ind w:left="851"/>
        <w:rPr>
          <w:rFonts w:ascii="Arial" w:hAnsi="Arial" w:cs="Arial"/>
          <w:sz w:val="20"/>
          <w:szCs w:val="20"/>
        </w:rPr>
        <w:sectPr w:rsidR="00870F35" w:rsidSect="006A5A0C"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3EBC080C" w14:textId="77777777" w:rsidR="00870F35" w:rsidRDefault="00870F35" w:rsidP="00870F35">
      <w:pPr>
        <w:pStyle w:val="Akapitzlist"/>
        <w:ind w:left="851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Załącznik nr 4</w:t>
      </w:r>
    </w:p>
    <w:p w14:paraId="4E8D86A1" w14:textId="77777777" w:rsidR="00870F35" w:rsidRDefault="00870F35" w:rsidP="00870F35">
      <w:pPr>
        <w:pStyle w:val="Akapitzlist"/>
        <w:ind w:left="851"/>
        <w:rPr>
          <w:rFonts w:ascii="Arial" w:hAnsi="Arial" w:cs="Arial"/>
          <w:sz w:val="20"/>
          <w:szCs w:val="20"/>
        </w:rPr>
      </w:pPr>
    </w:p>
    <w:p w14:paraId="2672B943" w14:textId="77777777" w:rsidR="00870F35" w:rsidRPr="00A93997" w:rsidRDefault="00870F35" w:rsidP="00870F35">
      <w:pPr>
        <w:spacing w:after="160" w:line="259" w:lineRule="auto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A93997">
        <w:rPr>
          <w:rFonts w:ascii="Arial" w:eastAsia="Calibri" w:hAnsi="Arial" w:cs="Arial"/>
          <w:b/>
          <w:bCs/>
          <w:sz w:val="22"/>
          <w:szCs w:val="22"/>
          <w:lang w:eastAsia="en-US"/>
        </w:rPr>
        <w:t>Wykaz pomniejszenia wartości dofinansowania projektu w zakresie obowiązków komunikacyjnych beneficjentów FE</w:t>
      </w:r>
    </w:p>
    <w:p w14:paraId="1A3A12F6" w14:textId="77777777" w:rsidR="00870F35" w:rsidRPr="00A93997" w:rsidRDefault="00870F35" w:rsidP="00870F35">
      <w:pPr>
        <w:spacing w:after="160" w:line="259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A93997">
        <w:rPr>
          <w:rFonts w:ascii="Arial" w:eastAsia="Calibri" w:hAnsi="Arial" w:cs="Arial"/>
          <w:sz w:val="22"/>
          <w:szCs w:val="22"/>
          <w:lang w:eastAsia="en-US"/>
        </w:rPr>
        <w:t>Maksymalna wielkość pomniejszenia za wszystkie uchybienia nie może przekroczyć 3% kwoty dofinansowania.</w:t>
      </w:r>
    </w:p>
    <w:tbl>
      <w:tblPr>
        <w:tblStyle w:val="Tabela-Siatka1"/>
        <w:tblW w:w="14743" w:type="dxa"/>
        <w:tblInd w:w="-289" w:type="dxa"/>
        <w:tblLook w:val="04A0" w:firstRow="1" w:lastRow="0" w:firstColumn="1" w:lastColumn="0" w:noHBand="0" w:noVBand="1"/>
      </w:tblPr>
      <w:tblGrid>
        <w:gridCol w:w="576"/>
        <w:gridCol w:w="6292"/>
        <w:gridCol w:w="5327"/>
        <w:gridCol w:w="2548"/>
      </w:tblGrid>
      <w:tr w:rsidR="00870F35" w:rsidRPr="00A93997" w14:paraId="21BF5B5C" w14:textId="77777777" w:rsidTr="006F36E7">
        <w:trPr>
          <w:trHeight w:val="545"/>
        </w:trPr>
        <w:tc>
          <w:tcPr>
            <w:tcW w:w="546" w:type="dxa"/>
          </w:tcPr>
          <w:p w14:paraId="40F6361E" w14:textId="77777777" w:rsidR="00870F35" w:rsidRPr="00A93997" w:rsidRDefault="00870F35" w:rsidP="00A633E3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93997">
              <w:rPr>
                <w:rFonts w:ascii="Arial" w:hAnsi="Arial" w:cs="Arial"/>
                <w:b/>
                <w:bCs/>
              </w:rPr>
              <w:t>L</w:t>
            </w:r>
            <w:r>
              <w:rPr>
                <w:rFonts w:ascii="Arial" w:hAnsi="Arial" w:cs="Arial"/>
                <w:b/>
                <w:bCs/>
              </w:rPr>
              <w:t>p.</w:t>
            </w:r>
          </w:p>
        </w:tc>
        <w:tc>
          <w:tcPr>
            <w:tcW w:w="6307" w:type="dxa"/>
          </w:tcPr>
          <w:p w14:paraId="4086F311" w14:textId="77777777" w:rsidR="00870F35" w:rsidRPr="00A93997" w:rsidRDefault="00870F35" w:rsidP="00A633E3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93997">
              <w:rPr>
                <w:rFonts w:ascii="Arial" w:hAnsi="Arial" w:cs="Arial"/>
                <w:b/>
                <w:bCs/>
              </w:rPr>
              <w:t>Obowiązek</w:t>
            </w:r>
          </w:p>
        </w:tc>
        <w:tc>
          <w:tcPr>
            <w:tcW w:w="5340" w:type="dxa"/>
          </w:tcPr>
          <w:p w14:paraId="1427A8AC" w14:textId="77777777" w:rsidR="00870F35" w:rsidRPr="00A93997" w:rsidRDefault="00870F35" w:rsidP="00A633E3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93997">
              <w:rPr>
                <w:rFonts w:ascii="Arial" w:hAnsi="Arial" w:cs="Arial"/>
                <w:b/>
                <w:bCs/>
              </w:rPr>
              <w:t>Uchybienie</w:t>
            </w:r>
          </w:p>
        </w:tc>
        <w:tc>
          <w:tcPr>
            <w:tcW w:w="2550" w:type="dxa"/>
          </w:tcPr>
          <w:p w14:paraId="507E8BA0" w14:textId="77777777" w:rsidR="00870F35" w:rsidRPr="00A93997" w:rsidRDefault="00870F35" w:rsidP="00A633E3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93997">
              <w:rPr>
                <w:rFonts w:ascii="Arial" w:hAnsi="Arial" w:cs="Arial"/>
                <w:b/>
                <w:bCs/>
              </w:rPr>
              <w:t>Wielkość pomniejszenia kwoty dofinansowania</w:t>
            </w:r>
          </w:p>
        </w:tc>
      </w:tr>
      <w:tr w:rsidR="00870F35" w:rsidRPr="00A93997" w14:paraId="37E7FADE" w14:textId="77777777" w:rsidTr="006F36E7">
        <w:tc>
          <w:tcPr>
            <w:tcW w:w="546" w:type="dxa"/>
          </w:tcPr>
          <w:p w14:paraId="452090EB" w14:textId="77777777" w:rsidR="00870F35" w:rsidRPr="00A93997" w:rsidRDefault="00870F35" w:rsidP="00A633E3">
            <w:pPr>
              <w:spacing w:before="120" w:after="120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1.</w:t>
            </w:r>
          </w:p>
        </w:tc>
        <w:tc>
          <w:tcPr>
            <w:tcW w:w="6307" w:type="dxa"/>
          </w:tcPr>
          <w:p w14:paraId="0D645F91" w14:textId="77777777" w:rsidR="00870F35" w:rsidRPr="00A93997" w:rsidRDefault="00870F35" w:rsidP="00A633E3">
            <w:pPr>
              <w:spacing w:before="120" w:after="120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 xml:space="preserve">Umieszczenia krótkiego opisu Projektu na oficjalnej stronie internetowej Beneficjenta, jeśli ją posiada. </w:t>
            </w:r>
          </w:p>
          <w:p w14:paraId="5EB2E922" w14:textId="77777777" w:rsidR="00870F35" w:rsidRPr="00A93997" w:rsidRDefault="00870F35" w:rsidP="00A633E3">
            <w:pPr>
              <w:spacing w:before="120" w:after="120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 xml:space="preserve">Opis projektu musi zawierać: </w:t>
            </w:r>
          </w:p>
          <w:p w14:paraId="10A6A4AE" w14:textId="77777777" w:rsidR="00763365" w:rsidRDefault="00870F35">
            <w:pPr>
              <w:numPr>
                <w:ilvl w:val="0"/>
                <w:numId w:val="64"/>
              </w:numPr>
              <w:spacing w:before="120" w:after="120"/>
              <w:contextualSpacing/>
              <w:rPr>
                <w:rFonts w:ascii="Arial" w:eastAsia="Times New Roman" w:hAnsi="Arial" w:cs="Arial"/>
                <w:lang w:eastAsia="pl-PL"/>
              </w:rPr>
            </w:pPr>
            <w:r w:rsidRPr="00A93997">
              <w:rPr>
                <w:rFonts w:ascii="Arial" w:hAnsi="Arial" w:cs="Arial"/>
              </w:rPr>
              <w:t xml:space="preserve">tytuł projektu lub jego skróconą nazwę, </w:t>
            </w:r>
          </w:p>
          <w:p w14:paraId="64086D31" w14:textId="77777777" w:rsidR="00763365" w:rsidRDefault="00870F35">
            <w:pPr>
              <w:numPr>
                <w:ilvl w:val="0"/>
                <w:numId w:val="64"/>
              </w:numPr>
              <w:spacing w:before="120" w:after="120"/>
              <w:contextualSpacing/>
              <w:rPr>
                <w:rFonts w:ascii="Arial" w:eastAsia="Times New Roman" w:hAnsi="Arial" w:cs="Arial"/>
                <w:lang w:eastAsia="pl-PL"/>
              </w:rPr>
            </w:pPr>
            <w:r w:rsidRPr="00A93997">
              <w:rPr>
                <w:rFonts w:ascii="Arial" w:hAnsi="Arial" w:cs="Arial"/>
              </w:rPr>
              <w:t xml:space="preserve">podkreślenie faktu otrzymania wsparcia finansowego z Unii Europejskiej przez zamieszczenie znaku Funduszy Europejskich, znaku barw Rzeczypospolitej Polskiej i znaku Unii Europejskiej, </w:t>
            </w:r>
          </w:p>
          <w:p w14:paraId="3251E3AB" w14:textId="77777777" w:rsidR="00763365" w:rsidRDefault="00870F35">
            <w:pPr>
              <w:numPr>
                <w:ilvl w:val="0"/>
                <w:numId w:val="64"/>
              </w:numPr>
              <w:spacing w:before="120" w:after="120"/>
              <w:contextualSpacing/>
              <w:rPr>
                <w:rFonts w:ascii="Arial" w:eastAsia="Times New Roman" w:hAnsi="Arial" w:cs="Arial"/>
                <w:lang w:eastAsia="pl-PL"/>
              </w:rPr>
            </w:pPr>
            <w:r w:rsidRPr="00A93997">
              <w:rPr>
                <w:rFonts w:ascii="Arial" w:hAnsi="Arial" w:cs="Arial"/>
              </w:rPr>
              <w:t xml:space="preserve">zadania, działania, które będą realizowane w ramach projektu (opis, co zostanie zrobione, zakupione etc.), </w:t>
            </w:r>
          </w:p>
          <w:p w14:paraId="0A97DC0F" w14:textId="77777777" w:rsidR="00763365" w:rsidRDefault="00870F35">
            <w:pPr>
              <w:numPr>
                <w:ilvl w:val="0"/>
                <w:numId w:val="64"/>
              </w:numPr>
              <w:spacing w:before="120" w:after="120"/>
              <w:contextualSpacing/>
              <w:rPr>
                <w:rFonts w:ascii="Arial" w:eastAsia="Times New Roman" w:hAnsi="Arial" w:cs="Arial"/>
                <w:lang w:eastAsia="pl-PL"/>
              </w:rPr>
            </w:pPr>
            <w:r w:rsidRPr="00A93997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7EE1E31E" w14:textId="77777777" w:rsidR="00763365" w:rsidRDefault="00870F35">
            <w:pPr>
              <w:numPr>
                <w:ilvl w:val="0"/>
                <w:numId w:val="64"/>
              </w:numPr>
              <w:spacing w:before="120" w:after="120"/>
              <w:contextualSpacing/>
              <w:rPr>
                <w:rFonts w:ascii="Arial" w:eastAsia="Times New Roman" w:hAnsi="Arial" w:cs="Arial"/>
                <w:lang w:eastAsia="pl-PL"/>
              </w:rPr>
            </w:pPr>
            <w:r w:rsidRPr="00A93997">
              <w:rPr>
                <w:rFonts w:ascii="Arial" w:hAnsi="Arial" w:cs="Arial"/>
              </w:rPr>
              <w:t xml:space="preserve">cel lub cele projektu, </w:t>
            </w:r>
          </w:p>
          <w:p w14:paraId="3AD2F487" w14:textId="77777777" w:rsidR="00763365" w:rsidRDefault="00870F35">
            <w:pPr>
              <w:numPr>
                <w:ilvl w:val="0"/>
                <w:numId w:val="64"/>
              </w:numPr>
              <w:spacing w:before="120" w:after="120"/>
              <w:contextualSpacing/>
              <w:rPr>
                <w:rFonts w:ascii="Arial" w:eastAsia="Times New Roman" w:hAnsi="Arial" w:cs="Arial"/>
                <w:lang w:eastAsia="pl-PL"/>
              </w:rPr>
            </w:pPr>
            <w:r w:rsidRPr="00A93997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49FBB7FC" w14:textId="77777777" w:rsidR="00763365" w:rsidRDefault="00870F35">
            <w:pPr>
              <w:numPr>
                <w:ilvl w:val="0"/>
                <w:numId w:val="64"/>
              </w:numPr>
              <w:spacing w:before="120" w:after="120"/>
              <w:contextualSpacing/>
              <w:rPr>
                <w:rFonts w:ascii="Arial" w:eastAsia="Times New Roman" w:hAnsi="Arial" w:cs="Arial"/>
                <w:lang w:eastAsia="pl-PL"/>
              </w:rPr>
            </w:pPr>
            <w:r w:rsidRPr="00A93997">
              <w:rPr>
                <w:rFonts w:ascii="Arial" w:hAnsi="Arial" w:cs="Arial"/>
              </w:rPr>
              <w:t xml:space="preserve">wartość projektu(całkowity koszt projektu), </w:t>
            </w:r>
          </w:p>
          <w:p w14:paraId="58CE0953" w14:textId="77777777" w:rsidR="00763365" w:rsidRDefault="00870F35">
            <w:pPr>
              <w:numPr>
                <w:ilvl w:val="0"/>
                <w:numId w:val="64"/>
              </w:numPr>
              <w:spacing w:before="120" w:after="120"/>
              <w:contextualSpacing/>
              <w:rPr>
                <w:rFonts w:ascii="Arial" w:eastAsia="Times New Roman" w:hAnsi="Arial" w:cs="Arial"/>
                <w:lang w:eastAsia="pl-PL"/>
              </w:rPr>
            </w:pPr>
            <w:r w:rsidRPr="00A93997">
              <w:rPr>
                <w:rFonts w:ascii="Arial" w:hAnsi="Arial" w:cs="Arial"/>
              </w:rPr>
              <w:t xml:space="preserve">wysokość wkładu Funduszy Europejskich. </w:t>
            </w:r>
          </w:p>
          <w:p w14:paraId="734899A1" w14:textId="07A65761" w:rsidR="00870F35" w:rsidRPr="00A93997" w:rsidRDefault="00870F35" w:rsidP="00A633E3">
            <w:pPr>
              <w:spacing w:before="120" w:after="120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(dotyczy: art. 50 ust. 1 lit. a rozporządzenia ogólnego; §</w:t>
            </w:r>
            <w:r>
              <w:rPr>
                <w:rFonts w:ascii="Arial" w:hAnsi="Arial" w:cs="Arial"/>
              </w:rPr>
              <w:t xml:space="preserve"> </w:t>
            </w:r>
            <w:r w:rsidR="00D318B6">
              <w:rPr>
                <w:rFonts w:ascii="Arial" w:hAnsi="Arial" w:cs="Arial"/>
              </w:rPr>
              <w:t xml:space="preserve">9 </w:t>
            </w:r>
            <w:r w:rsidRPr="00A93997">
              <w:rPr>
                <w:rFonts w:ascii="Arial" w:hAnsi="Arial" w:cs="Arial"/>
              </w:rPr>
              <w:t>ust</w:t>
            </w:r>
            <w:r>
              <w:rPr>
                <w:rFonts w:ascii="Arial" w:hAnsi="Arial" w:cs="Arial"/>
              </w:rPr>
              <w:t>.</w:t>
            </w:r>
            <w:r w:rsidRPr="00A93997">
              <w:rPr>
                <w:rFonts w:ascii="Arial" w:hAnsi="Arial" w:cs="Arial"/>
              </w:rPr>
              <w:t xml:space="preserve"> 2 pkt 4 umowy)</w:t>
            </w:r>
          </w:p>
        </w:tc>
        <w:tc>
          <w:tcPr>
            <w:tcW w:w="5340" w:type="dxa"/>
          </w:tcPr>
          <w:p w14:paraId="433AA595" w14:textId="77777777" w:rsidR="00870F35" w:rsidRPr="00A93997" w:rsidRDefault="00870F35" w:rsidP="00A633E3">
            <w:pPr>
              <w:spacing w:before="120" w:after="120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Brak opisu Projektu na oficjalnej stronie internetowej Beneficjenta, jeśli ją posiada</w:t>
            </w:r>
          </w:p>
          <w:p w14:paraId="3BEF14C7" w14:textId="77777777" w:rsidR="00870F35" w:rsidRPr="00A93997" w:rsidRDefault="00870F35" w:rsidP="00A633E3">
            <w:pPr>
              <w:spacing w:before="120" w:after="120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 xml:space="preserve">lub </w:t>
            </w:r>
          </w:p>
          <w:p w14:paraId="5DFCF35A" w14:textId="77777777" w:rsidR="00870F35" w:rsidRPr="00A93997" w:rsidRDefault="00870F35" w:rsidP="00A633E3">
            <w:pPr>
              <w:spacing w:before="120" w:after="120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Brak w umieszczonym opisie Projektu informacji o fakcie otrzymania wsparcia finansowego z Unii Europejskiej</w:t>
            </w:r>
          </w:p>
        </w:tc>
        <w:tc>
          <w:tcPr>
            <w:tcW w:w="2550" w:type="dxa"/>
          </w:tcPr>
          <w:p w14:paraId="4C10B476" w14:textId="77777777" w:rsidR="00870F35" w:rsidRPr="00A93997" w:rsidRDefault="00870F35" w:rsidP="00A633E3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0,5%</w:t>
            </w:r>
          </w:p>
        </w:tc>
      </w:tr>
      <w:tr w:rsidR="00870F35" w:rsidRPr="00A93997" w14:paraId="24E023F0" w14:textId="77777777" w:rsidTr="006F36E7">
        <w:tc>
          <w:tcPr>
            <w:tcW w:w="546" w:type="dxa"/>
          </w:tcPr>
          <w:p w14:paraId="598FF4FB" w14:textId="77777777" w:rsidR="00870F35" w:rsidRPr="00A93997" w:rsidRDefault="00870F35" w:rsidP="00A633E3">
            <w:pPr>
              <w:spacing w:before="120" w:after="120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lastRenderedPageBreak/>
              <w:t>2.</w:t>
            </w:r>
          </w:p>
        </w:tc>
        <w:tc>
          <w:tcPr>
            <w:tcW w:w="6307" w:type="dxa"/>
          </w:tcPr>
          <w:p w14:paraId="02B63554" w14:textId="77777777" w:rsidR="00870F35" w:rsidRPr="00A93997" w:rsidRDefault="00870F35" w:rsidP="00A633E3">
            <w:pPr>
              <w:spacing w:before="120" w:after="120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 xml:space="preserve">Umieszczenia krótkiego opisu Projektu na stronach mediów społecznościowych Beneficjenta. </w:t>
            </w:r>
          </w:p>
          <w:p w14:paraId="23287976" w14:textId="77777777" w:rsidR="00870F35" w:rsidRPr="00A93997" w:rsidRDefault="00870F35" w:rsidP="00A633E3">
            <w:pPr>
              <w:spacing w:before="120" w:after="120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 xml:space="preserve">Opis projektu musi zawierać: </w:t>
            </w:r>
          </w:p>
          <w:p w14:paraId="62C86235" w14:textId="77777777" w:rsidR="00763365" w:rsidRDefault="00870F35">
            <w:pPr>
              <w:numPr>
                <w:ilvl w:val="0"/>
                <w:numId w:val="65"/>
              </w:numPr>
              <w:spacing w:before="120" w:after="120"/>
              <w:contextualSpacing/>
              <w:rPr>
                <w:rFonts w:ascii="Arial" w:eastAsia="Times New Roman" w:hAnsi="Arial" w:cs="Arial"/>
                <w:lang w:eastAsia="pl-PL"/>
              </w:rPr>
            </w:pPr>
            <w:r w:rsidRPr="00A93997">
              <w:rPr>
                <w:rFonts w:ascii="Arial" w:hAnsi="Arial" w:cs="Arial"/>
              </w:rPr>
              <w:t xml:space="preserve">tytuł projektu lub jego skróconą nazwę, </w:t>
            </w:r>
          </w:p>
          <w:p w14:paraId="3C6C80E4" w14:textId="77777777" w:rsidR="00763365" w:rsidRDefault="00870F35">
            <w:pPr>
              <w:numPr>
                <w:ilvl w:val="0"/>
                <w:numId w:val="65"/>
              </w:numPr>
              <w:spacing w:before="120" w:after="120"/>
              <w:contextualSpacing/>
              <w:rPr>
                <w:rFonts w:ascii="Arial" w:eastAsia="Times New Roman" w:hAnsi="Arial" w:cs="Arial"/>
                <w:lang w:eastAsia="pl-PL"/>
              </w:rPr>
            </w:pPr>
            <w:r w:rsidRPr="00A93997">
              <w:rPr>
                <w:rFonts w:ascii="Arial" w:hAnsi="Arial" w:cs="Arial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29998B6A" w14:textId="77777777" w:rsidR="00763365" w:rsidRDefault="00870F35">
            <w:pPr>
              <w:numPr>
                <w:ilvl w:val="0"/>
                <w:numId w:val="65"/>
              </w:numPr>
              <w:spacing w:before="120" w:after="120"/>
              <w:contextualSpacing/>
              <w:rPr>
                <w:rFonts w:ascii="Arial" w:eastAsia="Times New Roman" w:hAnsi="Arial" w:cs="Arial"/>
                <w:lang w:eastAsia="pl-PL"/>
              </w:rPr>
            </w:pPr>
            <w:r w:rsidRPr="00A93997">
              <w:rPr>
                <w:rFonts w:ascii="Arial" w:hAnsi="Arial" w:cs="Arial"/>
              </w:rPr>
              <w:t xml:space="preserve">zadania, działania, które będą realizowane w ramach projektu (opis, co zostanie zrobione, zakupione etc.), </w:t>
            </w:r>
          </w:p>
          <w:p w14:paraId="02861A28" w14:textId="77777777" w:rsidR="00763365" w:rsidRDefault="00870F35">
            <w:pPr>
              <w:numPr>
                <w:ilvl w:val="0"/>
                <w:numId w:val="65"/>
              </w:numPr>
              <w:spacing w:before="120" w:after="120"/>
              <w:contextualSpacing/>
              <w:rPr>
                <w:rFonts w:ascii="Arial" w:eastAsia="Times New Roman" w:hAnsi="Arial" w:cs="Arial"/>
                <w:lang w:eastAsia="pl-PL"/>
              </w:rPr>
            </w:pPr>
            <w:r w:rsidRPr="00A93997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6DA6304B" w14:textId="77777777" w:rsidR="00763365" w:rsidRDefault="00870F35">
            <w:pPr>
              <w:numPr>
                <w:ilvl w:val="0"/>
                <w:numId w:val="65"/>
              </w:numPr>
              <w:spacing w:before="120" w:after="120"/>
              <w:contextualSpacing/>
              <w:rPr>
                <w:rFonts w:ascii="Arial" w:eastAsia="Times New Roman" w:hAnsi="Arial" w:cs="Arial"/>
                <w:lang w:eastAsia="pl-PL"/>
              </w:rPr>
            </w:pPr>
            <w:r w:rsidRPr="00A93997">
              <w:rPr>
                <w:rFonts w:ascii="Arial" w:hAnsi="Arial" w:cs="Arial"/>
              </w:rPr>
              <w:t xml:space="preserve">cel lub cele projektu, </w:t>
            </w:r>
          </w:p>
          <w:p w14:paraId="1B979D32" w14:textId="77777777" w:rsidR="00763365" w:rsidRDefault="00870F35">
            <w:pPr>
              <w:numPr>
                <w:ilvl w:val="0"/>
                <w:numId w:val="65"/>
              </w:numPr>
              <w:spacing w:before="120" w:after="120"/>
              <w:contextualSpacing/>
              <w:rPr>
                <w:rFonts w:ascii="Arial" w:eastAsia="Times New Roman" w:hAnsi="Arial" w:cs="Arial"/>
                <w:lang w:eastAsia="pl-PL"/>
              </w:rPr>
            </w:pPr>
            <w:r w:rsidRPr="00A93997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22763998" w14:textId="77777777" w:rsidR="00763365" w:rsidRDefault="00870F35">
            <w:pPr>
              <w:numPr>
                <w:ilvl w:val="0"/>
                <w:numId w:val="65"/>
              </w:numPr>
              <w:spacing w:before="120" w:after="120"/>
              <w:contextualSpacing/>
              <w:rPr>
                <w:rFonts w:ascii="Arial" w:eastAsia="Times New Roman" w:hAnsi="Arial" w:cs="Arial"/>
                <w:lang w:eastAsia="pl-PL"/>
              </w:rPr>
            </w:pPr>
            <w:r w:rsidRPr="00A93997">
              <w:rPr>
                <w:rFonts w:ascii="Arial" w:hAnsi="Arial" w:cs="Arial"/>
              </w:rPr>
              <w:t>wartość projektu (całkowity koszt projektu),</w:t>
            </w:r>
          </w:p>
          <w:p w14:paraId="2C8C3910" w14:textId="77777777" w:rsidR="00763365" w:rsidRDefault="00870F35">
            <w:pPr>
              <w:numPr>
                <w:ilvl w:val="0"/>
                <w:numId w:val="65"/>
              </w:numPr>
              <w:spacing w:before="120" w:after="120"/>
              <w:contextualSpacing/>
              <w:rPr>
                <w:rFonts w:ascii="Arial" w:eastAsia="Times New Roman" w:hAnsi="Arial" w:cs="Arial"/>
                <w:lang w:eastAsia="pl-PL"/>
              </w:rPr>
            </w:pPr>
            <w:r w:rsidRPr="00A93997">
              <w:rPr>
                <w:rFonts w:ascii="Arial" w:hAnsi="Arial" w:cs="Arial"/>
              </w:rPr>
              <w:t xml:space="preserve">wysokość wkładu Funduszy Europejskich. </w:t>
            </w:r>
          </w:p>
          <w:p w14:paraId="1A75E12C" w14:textId="34643463" w:rsidR="00870F35" w:rsidRPr="00A93997" w:rsidRDefault="00870F35" w:rsidP="00A633E3">
            <w:pPr>
              <w:spacing w:before="120" w:after="120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(dotyczy: art. 50 ust. 1 lit. a rozporządzenia ogólnego; §</w:t>
            </w:r>
            <w:r>
              <w:rPr>
                <w:rFonts w:ascii="Arial" w:hAnsi="Arial" w:cs="Arial"/>
              </w:rPr>
              <w:t xml:space="preserve"> </w:t>
            </w:r>
            <w:r w:rsidR="00D318B6">
              <w:rPr>
                <w:rFonts w:ascii="Arial" w:hAnsi="Arial" w:cs="Arial"/>
              </w:rPr>
              <w:t xml:space="preserve">9 </w:t>
            </w:r>
            <w:r w:rsidRPr="00A93997">
              <w:rPr>
                <w:rFonts w:ascii="Arial" w:hAnsi="Arial" w:cs="Arial"/>
              </w:rPr>
              <w:t>ust</w:t>
            </w:r>
            <w:r>
              <w:rPr>
                <w:rFonts w:ascii="Arial" w:hAnsi="Arial" w:cs="Arial"/>
              </w:rPr>
              <w:t>.</w:t>
            </w:r>
            <w:r w:rsidRPr="00A93997">
              <w:rPr>
                <w:rFonts w:ascii="Arial" w:hAnsi="Arial" w:cs="Arial"/>
              </w:rPr>
              <w:t xml:space="preserve"> 2 pkt 4 umowy)</w:t>
            </w:r>
          </w:p>
        </w:tc>
        <w:tc>
          <w:tcPr>
            <w:tcW w:w="5340" w:type="dxa"/>
          </w:tcPr>
          <w:p w14:paraId="374C1DF7" w14:textId="77777777" w:rsidR="00870F35" w:rsidRPr="00A93997" w:rsidRDefault="00870F35" w:rsidP="00A633E3">
            <w:pPr>
              <w:spacing w:before="120" w:after="120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Brak opisu Projektu na stronach mediów społecznościowych Beneficjenta</w:t>
            </w:r>
          </w:p>
          <w:p w14:paraId="7E26636B" w14:textId="77777777" w:rsidR="00870F35" w:rsidRPr="00A93997" w:rsidRDefault="00870F35" w:rsidP="00A633E3">
            <w:pPr>
              <w:spacing w:before="120" w:after="120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 xml:space="preserve">lub </w:t>
            </w:r>
          </w:p>
          <w:p w14:paraId="21C10625" w14:textId="77777777" w:rsidR="00870F35" w:rsidRPr="00A93997" w:rsidRDefault="00870F35" w:rsidP="00A633E3">
            <w:pPr>
              <w:spacing w:before="120" w:after="120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Brak w umieszczonym opisie Projektu informacji o fakcie otrzymania wsparcia finansowego z Unii Europejskiej</w:t>
            </w:r>
          </w:p>
        </w:tc>
        <w:tc>
          <w:tcPr>
            <w:tcW w:w="2550" w:type="dxa"/>
          </w:tcPr>
          <w:p w14:paraId="0515801A" w14:textId="77777777" w:rsidR="00870F35" w:rsidRPr="00A93997" w:rsidRDefault="00870F35" w:rsidP="00A633E3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0,5%</w:t>
            </w:r>
          </w:p>
        </w:tc>
      </w:tr>
      <w:tr w:rsidR="00870F35" w:rsidRPr="00A93997" w14:paraId="6778BEC8" w14:textId="77777777" w:rsidTr="006F36E7">
        <w:tc>
          <w:tcPr>
            <w:tcW w:w="546" w:type="dxa"/>
          </w:tcPr>
          <w:p w14:paraId="45CF7465" w14:textId="77777777" w:rsidR="00870F35" w:rsidRPr="00A93997" w:rsidRDefault="00870F35" w:rsidP="00A633E3">
            <w:pPr>
              <w:spacing w:before="120" w:after="120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3.</w:t>
            </w:r>
          </w:p>
        </w:tc>
        <w:tc>
          <w:tcPr>
            <w:tcW w:w="6307" w:type="dxa"/>
          </w:tcPr>
          <w:p w14:paraId="42B12819" w14:textId="77777777" w:rsidR="00870F35" w:rsidRPr="00A93997" w:rsidRDefault="00870F35" w:rsidP="00A633E3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 xml:space="preserve">Umieszczenie w widoczny sposób znaku Funduszy Europejskich, znaku barw Rzeczypospolitej Polskiej (jeśli dotyczy; wersja </w:t>
            </w:r>
            <w:proofErr w:type="spellStart"/>
            <w:r w:rsidRPr="00A93997">
              <w:rPr>
                <w:rFonts w:ascii="Arial" w:hAnsi="Arial" w:cs="Arial"/>
              </w:rPr>
              <w:t>pełnokolorowa</w:t>
            </w:r>
            <w:proofErr w:type="spellEnd"/>
            <w:r w:rsidRPr="00A93997">
              <w:rPr>
                <w:rFonts w:ascii="Arial" w:hAnsi="Arial" w:cs="Arial"/>
              </w:rPr>
              <w:t>) i znaku Unii Europejskiej na:</w:t>
            </w:r>
          </w:p>
          <w:p w14:paraId="215C2605" w14:textId="77777777" w:rsidR="00763365" w:rsidRDefault="00870F35">
            <w:pPr>
              <w:numPr>
                <w:ilvl w:val="0"/>
                <w:numId w:val="66"/>
              </w:numPr>
              <w:spacing w:before="120" w:after="120" w:line="276" w:lineRule="auto"/>
              <w:contextualSpacing/>
              <w:rPr>
                <w:rFonts w:ascii="Arial" w:eastAsia="Times New Roman" w:hAnsi="Arial" w:cs="Arial"/>
                <w:lang w:eastAsia="pl-PL"/>
              </w:rPr>
            </w:pPr>
            <w:r w:rsidRPr="00A93997">
              <w:rPr>
                <w:rFonts w:ascii="Arial" w:hAnsi="Arial" w:cs="Arial"/>
              </w:rPr>
              <w:t>wszystkich prowadzonych działaniach informacyjnych i promocyjnych dotyczących Projektu,</w:t>
            </w:r>
          </w:p>
          <w:p w14:paraId="672B469C" w14:textId="77777777" w:rsidR="00763365" w:rsidRDefault="00870F35">
            <w:pPr>
              <w:numPr>
                <w:ilvl w:val="0"/>
                <w:numId w:val="66"/>
              </w:numPr>
              <w:spacing w:before="120" w:after="120" w:line="276" w:lineRule="auto"/>
              <w:contextualSpacing/>
              <w:rPr>
                <w:rFonts w:ascii="Arial" w:eastAsia="Times New Roman" w:hAnsi="Arial" w:cs="Arial"/>
                <w:lang w:eastAsia="pl-PL"/>
              </w:rPr>
            </w:pPr>
            <w:r w:rsidRPr="00A93997">
              <w:rPr>
                <w:rFonts w:ascii="Arial" w:hAnsi="Arial" w:cs="Arial"/>
              </w:rPr>
              <w:lastRenderedPageBreak/>
              <w:t>wszystkich dokumentach i materiałach (m.in. produkty drukowane lub cyfrowe) podawanych do wiadomości publicznej,</w:t>
            </w:r>
          </w:p>
          <w:p w14:paraId="0240C2BD" w14:textId="77777777" w:rsidR="00763365" w:rsidRDefault="00870F35">
            <w:pPr>
              <w:numPr>
                <w:ilvl w:val="0"/>
                <w:numId w:val="66"/>
              </w:numPr>
              <w:spacing w:before="120" w:after="120" w:line="276" w:lineRule="auto"/>
              <w:contextualSpacing/>
              <w:rPr>
                <w:rFonts w:ascii="Arial" w:eastAsia="Times New Roman" w:hAnsi="Arial" w:cs="Arial"/>
                <w:lang w:eastAsia="pl-PL"/>
              </w:rPr>
            </w:pPr>
            <w:r w:rsidRPr="00A93997">
              <w:rPr>
                <w:rFonts w:ascii="Arial" w:hAnsi="Arial" w:cs="Arial"/>
              </w:rPr>
              <w:t>wszystkich dokumentach i materiałach dla osób i podmiotów uczestniczących w Projekcie.</w:t>
            </w:r>
          </w:p>
          <w:p w14:paraId="097B8E00" w14:textId="0C5F8C7B" w:rsidR="00870F35" w:rsidRPr="00A93997" w:rsidRDefault="00870F35" w:rsidP="00A633E3">
            <w:pPr>
              <w:spacing w:before="120" w:after="120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(dotyczy: art. 50 ust. 1 lit. b rozporządzenia ogólnego; §</w:t>
            </w:r>
            <w:r>
              <w:rPr>
                <w:rFonts w:ascii="Arial" w:hAnsi="Arial" w:cs="Arial"/>
              </w:rPr>
              <w:t xml:space="preserve"> </w:t>
            </w:r>
            <w:r w:rsidR="00D318B6">
              <w:rPr>
                <w:rFonts w:ascii="Arial" w:hAnsi="Arial" w:cs="Arial"/>
              </w:rPr>
              <w:t xml:space="preserve">9 </w:t>
            </w:r>
            <w:r w:rsidRPr="00A93997">
              <w:rPr>
                <w:rFonts w:ascii="Arial" w:hAnsi="Arial" w:cs="Arial"/>
              </w:rPr>
              <w:t>ust</w:t>
            </w:r>
            <w:r>
              <w:rPr>
                <w:rFonts w:ascii="Arial" w:hAnsi="Arial" w:cs="Arial"/>
              </w:rPr>
              <w:t>.</w:t>
            </w:r>
            <w:r w:rsidRPr="00A93997">
              <w:rPr>
                <w:rFonts w:ascii="Arial" w:hAnsi="Arial" w:cs="Arial"/>
              </w:rPr>
              <w:t xml:space="preserve"> 2 pkt 1 lit. a-c umowy)</w:t>
            </w:r>
          </w:p>
        </w:tc>
        <w:tc>
          <w:tcPr>
            <w:tcW w:w="5340" w:type="dxa"/>
          </w:tcPr>
          <w:p w14:paraId="64035876" w14:textId="77777777" w:rsidR="00870F35" w:rsidRPr="00A93997" w:rsidRDefault="00870F35" w:rsidP="00A633E3">
            <w:pPr>
              <w:spacing w:before="120" w:after="120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lastRenderedPageBreak/>
              <w:t xml:space="preserve">Nieumieszczenie znaku Funduszy Europejskich, znaku barw Rzeczypospolitej Polskiej (jeśli dotyczy; wersja </w:t>
            </w:r>
            <w:proofErr w:type="spellStart"/>
            <w:r w:rsidRPr="00A93997">
              <w:rPr>
                <w:rFonts w:ascii="Arial" w:hAnsi="Arial" w:cs="Arial"/>
              </w:rPr>
              <w:t>pełnokolorowa</w:t>
            </w:r>
            <w:proofErr w:type="spellEnd"/>
            <w:r w:rsidRPr="00A93997">
              <w:rPr>
                <w:rFonts w:ascii="Arial" w:hAnsi="Arial" w:cs="Arial"/>
              </w:rPr>
              <w:t xml:space="preserve">) i znaku Unii Europejskiej w którymkolwiek działaniu, dokumencie, materiale </w:t>
            </w:r>
          </w:p>
          <w:p w14:paraId="6F659C1E" w14:textId="77777777" w:rsidR="00870F35" w:rsidRPr="00A93997" w:rsidRDefault="00870F35" w:rsidP="00A633E3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0" w:type="dxa"/>
          </w:tcPr>
          <w:p w14:paraId="28232615" w14:textId="77777777" w:rsidR="00870F35" w:rsidRPr="00A93997" w:rsidRDefault="00870F35" w:rsidP="00A633E3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0,25%</w:t>
            </w:r>
          </w:p>
        </w:tc>
      </w:tr>
      <w:tr w:rsidR="00870F35" w:rsidRPr="00A93997" w14:paraId="3DF94C85" w14:textId="77777777" w:rsidTr="006F36E7">
        <w:tc>
          <w:tcPr>
            <w:tcW w:w="546" w:type="dxa"/>
            <w:vMerge w:val="restart"/>
          </w:tcPr>
          <w:p w14:paraId="1E3BDF9E" w14:textId="77777777" w:rsidR="00870F35" w:rsidRPr="00A93997" w:rsidRDefault="00870F35" w:rsidP="00A633E3">
            <w:pPr>
              <w:spacing w:before="120" w:after="120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4.</w:t>
            </w:r>
          </w:p>
        </w:tc>
        <w:tc>
          <w:tcPr>
            <w:tcW w:w="6307" w:type="dxa"/>
            <w:vMerge w:val="restart"/>
          </w:tcPr>
          <w:p w14:paraId="79FE6585" w14:textId="77777777" w:rsidR="00870F35" w:rsidRPr="00A93997" w:rsidRDefault="00870F35" w:rsidP="00A633E3">
            <w:pPr>
              <w:spacing w:before="120" w:after="120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2F899734" w14:textId="77777777" w:rsidR="00870F35" w:rsidRPr="00A93997" w:rsidRDefault="00870F35" w:rsidP="00A633E3">
            <w:pPr>
              <w:spacing w:before="120" w:after="120"/>
              <w:rPr>
                <w:rFonts w:ascii="Arial" w:hAnsi="Arial" w:cs="Arial"/>
              </w:rPr>
            </w:pPr>
          </w:p>
          <w:p w14:paraId="4C7A7158" w14:textId="3FA70C41" w:rsidR="00870F35" w:rsidRPr="00A93997" w:rsidRDefault="00870F35" w:rsidP="00A633E3">
            <w:pPr>
              <w:spacing w:before="120" w:after="120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(dotyczy: art. 50 ust. 1 lit. c rozporządzenia ogólnego; §</w:t>
            </w:r>
            <w:r>
              <w:rPr>
                <w:rFonts w:ascii="Arial" w:hAnsi="Arial" w:cs="Arial"/>
              </w:rPr>
              <w:t xml:space="preserve"> </w:t>
            </w:r>
            <w:r w:rsidR="00D318B6"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</w:rPr>
              <w:t xml:space="preserve"> </w:t>
            </w:r>
            <w:r w:rsidRPr="00A93997">
              <w:rPr>
                <w:rFonts w:ascii="Arial" w:hAnsi="Arial" w:cs="Arial"/>
              </w:rPr>
              <w:t>ust</w:t>
            </w:r>
            <w:r>
              <w:rPr>
                <w:rFonts w:ascii="Arial" w:hAnsi="Arial" w:cs="Arial"/>
              </w:rPr>
              <w:t>.</w:t>
            </w:r>
            <w:r w:rsidRPr="00A93997">
              <w:rPr>
                <w:rFonts w:ascii="Arial" w:hAnsi="Arial" w:cs="Arial"/>
              </w:rPr>
              <w:t xml:space="preserve"> 2 pkt 2 umowy)</w:t>
            </w:r>
          </w:p>
        </w:tc>
        <w:tc>
          <w:tcPr>
            <w:tcW w:w="5340" w:type="dxa"/>
          </w:tcPr>
          <w:p w14:paraId="105B1370" w14:textId="77777777" w:rsidR="00870F35" w:rsidRPr="00A93997" w:rsidRDefault="00870F35" w:rsidP="00A633E3">
            <w:pPr>
              <w:spacing w:before="120" w:after="120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 xml:space="preserve">Nieumieszczenie tablicy </w:t>
            </w:r>
          </w:p>
          <w:p w14:paraId="11057AB2" w14:textId="77777777" w:rsidR="00870F35" w:rsidRPr="00A93997" w:rsidRDefault="00870F35" w:rsidP="00A633E3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0" w:type="dxa"/>
          </w:tcPr>
          <w:p w14:paraId="1A40AB53" w14:textId="77777777" w:rsidR="00870F35" w:rsidRPr="00A93997" w:rsidRDefault="00870F35" w:rsidP="00A633E3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0,5%</w:t>
            </w:r>
          </w:p>
        </w:tc>
      </w:tr>
      <w:tr w:rsidR="00870F35" w:rsidRPr="00A93997" w14:paraId="49355FC8" w14:textId="77777777" w:rsidTr="006F36E7">
        <w:trPr>
          <w:trHeight w:val="904"/>
        </w:trPr>
        <w:tc>
          <w:tcPr>
            <w:tcW w:w="546" w:type="dxa"/>
            <w:vMerge/>
          </w:tcPr>
          <w:p w14:paraId="1FF95B17" w14:textId="77777777" w:rsidR="00870F35" w:rsidRPr="00A93997" w:rsidRDefault="00870F35" w:rsidP="00A633E3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07" w:type="dxa"/>
            <w:vMerge/>
          </w:tcPr>
          <w:p w14:paraId="3C2853DA" w14:textId="77777777" w:rsidR="00870F35" w:rsidRPr="00A93997" w:rsidRDefault="00870F35" w:rsidP="00A633E3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0" w:type="dxa"/>
          </w:tcPr>
          <w:p w14:paraId="7225AB82" w14:textId="6E1CD4A2" w:rsidR="00870F35" w:rsidRPr="00A93997" w:rsidRDefault="00870F35" w:rsidP="00A633E3">
            <w:pPr>
              <w:spacing w:before="120" w:after="120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Umieszczenie tablicy informacyjnej niezgodnie z wzorem określonym w załączniku nr</w:t>
            </w:r>
            <w:r w:rsidR="000808CB">
              <w:rPr>
                <w:rFonts w:ascii="Arial" w:hAnsi="Arial" w:cs="Arial"/>
              </w:rPr>
              <w:t xml:space="preserve"> 3</w:t>
            </w:r>
            <w:r w:rsidRPr="00A93997">
              <w:rPr>
                <w:rFonts w:ascii="Arial" w:hAnsi="Arial" w:cs="Arial"/>
              </w:rPr>
              <w:t xml:space="preserve"> do Umowy</w:t>
            </w:r>
          </w:p>
        </w:tc>
        <w:tc>
          <w:tcPr>
            <w:tcW w:w="2550" w:type="dxa"/>
          </w:tcPr>
          <w:p w14:paraId="2A3187D9" w14:textId="77777777" w:rsidR="00870F35" w:rsidRPr="00A93997" w:rsidRDefault="00870F35" w:rsidP="00A633E3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0,25%</w:t>
            </w:r>
          </w:p>
        </w:tc>
      </w:tr>
      <w:tr w:rsidR="00870F35" w:rsidRPr="00A93997" w14:paraId="079699AB" w14:textId="77777777" w:rsidTr="006F36E7">
        <w:trPr>
          <w:trHeight w:val="903"/>
        </w:trPr>
        <w:tc>
          <w:tcPr>
            <w:tcW w:w="546" w:type="dxa"/>
            <w:vMerge/>
          </w:tcPr>
          <w:p w14:paraId="1FA84E3B" w14:textId="77777777" w:rsidR="00870F35" w:rsidRPr="00A93997" w:rsidRDefault="00870F35" w:rsidP="00A633E3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07" w:type="dxa"/>
            <w:vMerge/>
          </w:tcPr>
          <w:p w14:paraId="16CDE75B" w14:textId="77777777" w:rsidR="00870F35" w:rsidRPr="00A93997" w:rsidRDefault="00870F35" w:rsidP="00A633E3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0" w:type="dxa"/>
          </w:tcPr>
          <w:p w14:paraId="74315131" w14:textId="77777777" w:rsidR="00870F35" w:rsidRPr="00A93997" w:rsidRDefault="00870F35" w:rsidP="00A633E3">
            <w:pPr>
              <w:spacing w:before="120" w:after="120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Umieszczenie tablicy informacyjnej w miejscu niewidocznym lub mało widocznym dla społeczeństwa</w:t>
            </w:r>
          </w:p>
        </w:tc>
        <w:tc>
          <w:tcPr>
            <w:tcW w:w="2550" w:type="dxa"/>
          </w:tcPr>
          <w:p w14:paraId="2304BB6A" w14:textId="77777777" w:rsidR="00870F35" w:rsidRPr="00A93997" w:rsidRDefault="00870F35" w:rsidP="00A633E3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0,25%</w:t>
            </w:r>
          </w:p>
        </w:tc>
      </w:tr>
      <w:tr w:rsidR="00870F35" w:rsidRPr="00A93997" w14:paraId="4EDDEF7C" w14:textId="77777777" w:rsidTr="006F36E7">
        <w:tc>
          <w:tcPr>
            <w:tcW w:w="546" w:type="dxa"/>
            <w:vMerge w:val="restart"/>
          </w:tcPr>
          <w:p w14:paraId="3791E587" w14:textId="77777777" w:rsidR="00870F35" w:rsidRPr="00A93997" w:rsidRDefault="00870F35" w:rsidP="00A633E3">
            <w:pPr>
              <w:spacing w:before="120" w:after="120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5.</w:t>
            </w:r>
          </w:p>
        </w:tc>
        <w:tc>
          <w:tcPr>
            <w:tcW w:w="6307" w:type="dxa"/>
            <w:vMerge w:val="restart"/>
          </w:tcPr>
          <w:p w14:paraId="731F2C8E" w14:textId="77777777" w:rsidR="00870F35" w:rsidRPr="00A93997" w:rsidRDefault="00870F35" w:rsidP="00A633E3">
            <w:pPr>
              <w:spacing w:before="120" w:after="120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Umieszczenie w widocznym miejscu realizacji Projektu przynajmniej jednego trwałego plakatu o minimalnym formacie A3 lub podobnej wielkości elektronicznego wyświetlacza, podkreślającego fakt otrzymania dofinansowania z UE.</w:t>
            </w:r>
          </w:p>
          <w:p w14:paraId="0DFD2C7D" w14:textId="5943EBA1" w:rsidR="00870F35" w:rsidRPr="00A93997" w:rsidRDefault="00870F35" w:rsidP="00A633E3">
            <w:pPr>
              <w:spacing w:before="120" w:after="120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(dotyczy: art. 50 ust. 1 lit. d rozporządzenia ogólnego; §</w:t>
            </w:r>
            <w:r>
              <w:rPr>
                <w:rFonts w:ascii="Arial" w:hAnsi="Arial" w:cs="Arial"/>
              </w:rPr>
              <w:t xml:space="preserve"> </w:t>
            </w:r>
            <w:r w:rsidR="00D318B6">
              <w:rPr>
                <w:rFonts w:ascii="Arial" w:hAnsi="Arial" w:cs="Arial"/>
              </w:rPr>
              <w:t xml:space="preserve">9 </w:t>
            </w:r>
            <w:r w:rsidRPr="00A93997">
              <w:rPr>
                <w:rFonts w:ascii="Arial" w:hAnsi="Arial" w:cs="Arial"/>
              </w:rPr>
              <w:t>ust</w:t>
            </w:r>
            <w:r>
              <w:rPr>
                <w:rFonts w:ascii="Arial" w:hAnsi="Arial" w:cs="Arial"/>
              </w:rPr>
              <w:t>.</w:t>
            </w:r>
            <w:r w:rsidRPr="00A93997">
              <w:rPr>
                <w:rFonts w:ascii="Arial" w:hAnsi="Arial" w:cs="Arial"/>
              </w:rPr>
              <w:t xml:space="preserve"> 2 pkt 3 umowy)</w:t>
            </w:r>
          </w:p>
        </w:tc>
        <w:tc>
          <w:tcPr>
            <w:tcW w:w="5340" w:type="dxa"/>
          </w:tcPr>
          <w:p w14:paraId="44A07646" w14:textId="77777777" w:rsidR="00870F35" w:rsidRPr="00A93997" w:rsidRDefault="00870F35" w:rsidP="00A633E3">
            <w:pPr>
              <w:spacing w:before="120" w:after="120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Nieumieszczenie przynajmniej jednego plakatu lub elektronicznego wyświetlacza</w:t>
            </w:r>
          </w:p>
        </w:tc>
        <w:tc>
          <w:tcPr>
            <w:tcW w:w="2550" w:type="dxa"/>
          </w:tcPr>
          <w:p w14:paraId="5AE6447A" w14:textId="77777777" w:rsidR="00870F35" w:rsidRPr="00A93997" w:rsidRDefault="00870F35" w:rsidP="00A633E3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0,5%</w:t>
            </w:r>
          </w:p>
        </w:tc>
      </w:tr>
      <w:tr w:rsidR="00870F35" w:rsidRPr="00A93997" w14:paraId="59E3AB6A" w14:textId="77777777" w:rsidTr="006F36E7">
        <w:trPr>
          <w:trHeight w:val="1019"/>
        </w:trPr>
        <w:tc>
          <w:tcPr>
            <w:tcW w:w="546" w:type="dxa"/>
            <w:vMerge/>
          </w:tcPr>
          <w:p w14:paraId="333948DB" w14:textId="77777777" w:rsidR="00870F35" w:rsidRPr="00A93997" w:rsidRDefault="00870F35" w:rsidP="00A633E3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07" w:type="dxa"/>
            <w:vMerge/>
          </w:tcPr>
          <w:p w14:paraId="37ACC71C" w14:textId="77777777" w:rsidR="00870F35" w:rsidRPr="00A93997" w:rsidRDefault="00870F35" w:rsidP="00A633E3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0" w:type="dxa"/>
          </w:tcPr>
          <w:p w14:paraId="7A5F56EF" w14:textId="77777777" w:rsidR="00870F35" w:rsidRPr="00A93997" w:rsidRDefault="00870F35" w:rsidP="00A633E3">
            <w:pPr>
              <w:spacing w:before="120" w:after="120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 xml:space="preserve">Umieszczenie plakatu lub elektronicznego wyświetlacza niezgodnie ze wzorem i wytycznymi określonymi w pkt </w:t>
            </w:r>
            <w:r>
              <w:rPr>
                <w:rFonts w:ascii="Arial" w:hAnsi="Arial" w:cs="Arial"/>
              </w:rPr>
              <w:t>2.2.2</w:t>
            </w:r>
            <w:r w:rsidRPr="00A93997">
              <w:rPr>
                <w:rFonts w:ascii="Arial" w:hAnsi="Arial" w:cs="Arial"/>
              </w:rPr>
              <w:t xml:space="preserve"> załącznika nr</w:t>
            </w:r>
            <w:r>
              <w:rPr>
                <w:rFonts w:ascii="Arial" w:hAnsi="Arial" w:cs="Arial"/>
              </w:rPr>
              <w:t xml:space="preserve"> 4</w:t>
            </w:r>
            <w:r w:rsidRPr="00A93997">
              <w:rPr>
                <w:rFonts w:ascii="Arial" w:hAnsi="Arial" w:cs="Arial"/>
              </w:rPr>
              <w:t xml:space="preserve"> do Umowy</w:t>
            </w:r>
          </w:p>
        </w:tc>
        <w:tc>
          <w:tcPr>
            <w:tcW w:w="2550" w:type="dxa"/>
          </w:tcPr>
          <w:p w14:paraId="3696FFE4" w14:textId="77777777" w:rsidR="00870F35" w:rsidRPr="00A93997" w:rsidRDefault="00870F35" w:rsidP="00A633E3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0,25%</w:t>
            </w:r>
          </w:p>
        </w:tc>
      </w:tr>
      <w:tr w:rsidR="00870F35" w:rsidRPr="00A93997" w14:paraId="49789360" w14:textId="77777777" w:rsidTr="006F36E7">
        <w:trPr>
          <w:trHeight w:val="1019"/>
        </w:trPr>
        <w:tc>
          <w:tcPr>
            <w:tcW w:w="546" w:type="dxa"/>
            <w:vMerge/>
          </w:tcPr>
          <w:p w14:paraId="0E33D654" w14:textId="77777777" w:rsidR="00870F35" w:rsidRPr="00A93997" w:rsidRDefault="00870F35" w:rsidP="00A633E3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07" w:type="dxa"/>
            <w:vMerge/>
          </w:tcPr>
          <w:p w14:paraId="75B21FAA" w14:textId="77777777" w:rsidR="00870F35" w:rsidRPr="00A93997" w:rsidRDefault="00870F35" w:rsidP="00A633E3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0" w:type="dxa"/>
          </w:tcPr>
          <w:p w14:paraId="4D75C414" w14:textId="77777777" w:rsidR="00870F35" w:rsidRPr="00A93997" w:rsidRDefault="00870F35" w:rsidP="00A633E3">
            <w:pPr>
              <w:spacing w:before="120" w:after="120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0" w:type="dxa"/>
          </w:tcPr>
          <w:p w14:paraId="39F00EE7" w14:textId="77777777" w:rsidR="00870F35" w:rsidRPr="00A93997" w:rsidRDefault="00870F35" w:rsidP="00A633E3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0,25%</w:t>
            </w:r>
          </w:p>
        </w:tc>
      </w:tr>
    </w:tbl>
    <w:p w14:paraId="42DFA8DE" w14:textId="77777777" w:rsidR="00870F35" w:rsidRPr="00870F35" w:rsidRDefault="00870F35" w:rsidP="00870F35">
      <w:pPr>
        <w:rPr>
          <w:rFonts w:ascii="Arial" w:hAnsi="Arial" w:cs="Arial"/>
          <w:sz w:val="20"/>
          <w:szCs w:val="20"/>
        </w:rPr>
      </w:pPr>
    </w:p>
    <w:sectPr w:rsidR="00870F35" w:rsidRPr="00870F35" w:rsidSect="00870F35"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F5CBEA" w14:textId="77777777" w:rsidR="00E32784" w:rsidRDefault="00E32784">
      <w:r>
        <w:separator/>
      </w:r>
    </w:p>
  </w:endnote>
  <w:endnote w:type="continuationSeparator" w:id="0">
    <w:p w14:paraId="26D98AC4" w14:textId="77777777" w:rsidR="00E32784" w:rsidRDefault="00E327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01237" w14:textId="77777777" w:rsidR="00982FC3" w:rsidRPr="00DF450D" w:rsidRDefault="00982FC3" w:rsidP="00DF450D">
    <w:pPr>
      <w:pStyle w:val="Stopka"/>
      <w:tabs>
        <w:tab w:val="clear" w:pos="9072"/>
        <w:tab w:val="right" w:pos="9214"/>
      </w:tabs>
      <w:jc w:val="right"/>
      <w:rPr>
        <w:rFonts w:ascii="Arial" w:hAnsi="Arial" w:cs="Arial"/>
        <w:sz w:val="20"/>
        <w:szCs w:val="20"/>
      </w:rPr>
    </w:pPr>
    <w:r w:rsidRPr="00DF450D">
      <w:rPr>
        <w:rFonts w:ascii="Arial" w:hAnsi="Arial" w:cs="Arial"/>
        <w:sz w:val="20"/>
        <w:szCs w:val="20"/>
      </w:rPr>
      <w:fldChar w:fldCharType="begin"/>
    </w:r>
    <w:r w:rsidRPr="00DF450D">
      <w:rPr>
        <w:rFonts w:ascii="Arial" w:hAnsi="Arial" w:cs="Arial"/>
        <w:sz w:val="20"/>
        <w:szCs w:val="20"/>
      </w:rPr>
      <w:instrText xml:space="preserve"> PAGE   \* MERGEFORMAT </w:instrText>
    </w:r>
    <w:r w:rsidRPr="00DF450D"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noProof/>
        <w:sz w:val="20"/>
        <w:szCs w:val="20"/>
      </w:rPr>
      <w:t>21</w:t>
    </w:r>
    <w:r w:rsidRPr="00DF450D">
      <w:rPr>
        <w:rFonts w:ascii="Arial" w:hAnsi="Arial" w:cs="Arial"/>
        <w:noProof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9567871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14:paraId="0772AFBD" w14:textId="77777777" w:rsidR="00982FC3" w:rsidRDefault="00982FC3">
        <w:pPr>
          <w:pStyle w:val="Stopka"/>
          <w:jc w:val="right"/>
        </w:pPr>
        <w:r w:rsidRPr="0054750A">
          <w:rPr>
            <w:rFonts w:ascii="Arial" w:hAnsi="Arial" w:cs="Arial"/>
            <w:sz w:val="20"/>
          </w:rPr>
          <w:fldChar w:fldCharType="begin"/>
        </w:r>
        <w:r w:rsidRPr="0054750A">
          <w:rPr>
            <w:rFonts w:ascii="Arial" w:hAnsi="Arial" w:cs="Arial"/>
            <w:sz w:val="20"/>
          </w:rPr>
          <w:instrText xml:space="preserve"> PAGE   \* MERGEFORMAT </w:instrText>
        </w:r>
        <w:r w:rsidRPr="0054750A">
          <w:rPr>
            <w:rFonts w:ascii="Arial" w:hAnsi="Arial" w:cs="Arial"/>
            <w:sz w:val="20"/>
          </w:rPr>
          <w:fldChar w:fldCharType="separate"/>
        </w:r>
        <w:r>
          <w:rPr>
            <w:rFonts w:ascii="Arial" w:hAnsi="Arial" w:cs="Arial"/>
            <w:noProof/>
            <w:sz w:val="20"/>
          </w:rPr>
          <w:t>1</w:t>
        </w:r>
        <w:r w:rsidRPr="0054750A">
          <w:rPr>
            <w:rFonts w:ascii="Arial" w:hAnsi="Arial" w:cs="Arial"/>
            <w:sz w:val="20"/>
          </w:rPr>
          <w:fldChar w:fldCharType="end"/>
        </w:r>
      </w:p>
    </w:sdtContent>
  </w:sdt>
  <w:p w14:paraId="55CCA93F" w14:textId="77777777" w:rsidR="00982FC3" w:rsidRDefault="00982FC3" w:rsidP="00E1450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5FAB1C" w14:textId="77777777" w:rsidR="00E32784" w:rsidRDefault="00E32784">
      <w:r>
        <w:separator/>
      </w:r>
    </w:p>
  </w:footnote>
  <w:footnote w:type="continuationSeparator" w:id="0">
    <w:p w14:paraId="73ADF76B" w14:textId="77777777" w:rsidR="00E32784" w:rsidRDefault="00E32784">
      <w:r>
        <w:continuationSeparator/>
      </w:r>
    </w:p>
  </w:footnote>
  <w:footnote w:id="1">
    <w:p w14:paraId="52E79F71" w14:textId="77777777" w:rsidR="00982FC3" w:rsidRDefault="00982FC3">
      <w:pPr>
        <w:pStyle w:val="Default"/>
        <w:rPr>
          <w:sz w:val="18"/>
          <w:szCs w:val="18"/>
        </w:rPr>
      </w:pPr>
      <w:r w:rsidRPr="00C81736">
        <w:rPr>
          <w:rStyle w:val="Odwoanieprzypisudolnego"/>
          <w:sz w:val="18"/>
          <w:szCs w:val="18"/>
        </w:rPr>
        <w:footnoteRef/>
      </w:r>
      <w:r w:rsidRPr="00C81736">
        <w:rPr>
          <w:sz w:val="18"/>
          <w:szCs w:val="18"/>
        </w:rPr>
        <w:t xml:space="preserve"> Wzór umowy stanowi minimalny zakres i może być przez strony uzupełniony o postanowienia niezbędne dla realizacji projektu. Postanowienia stanowiące uzupełnienie wzoru umowy nie mogą być sprzeczne z zapisami zawartymi w tym wzorze.  </w:t>
      </w:r>
    </w:p>
  </w:footnote>
  <w:footnote w:id="2">
    <w:p w14:paraId="1ADC8D9E" w14:textId="77777777" w:rsidR="00982FC3" w:rsidRPr="00800E01" w:rsidRDefault="00982FC3" w:rsidP="00800E01">
      <w:pPr>
        <w:pStyle w:val="Tekstprzypisudolnego"/>
        <w:rPr>
          <w:rFonts w:ascii="Arial" w:hAnsi="Arial" w:cs="Arial"/>
          <w:sz w:val="18"/>
          <w:szCs w:val="18"/>
        </w:rPr>
      </w:pPr>
      <w:r w:rsidRPr="00800E01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00E01">
        <w:rPr>
          <w:rFonts w:ascii="Arial" w:hAnsi="Arial" w:cs="Arial"/>
          <w:sz w:val="18"/>
          <w:szCs w:val="18"/>
        </w:rPr>
        <w:t>Podział dofinansowania FP na lata budżetowe jest uzupełniany tylko w przypadku projektu, którego okres realizacji zawiera się w co najmniej dwóch latach budżetowych. Jeżeli nie dotyczy, należy usunąć zapisy dotyczące podziału na lata.</w:t>
      </w:r>
    </w:p>
  </w:footnote>
  <w:footnote w:id="3">
    <w:p w14:paraId="1A319887" w14:textId="77777777" w:rsidR="00982FC3" w:rsidRPr="00800E01" w:rsidRDefault="00982FC3" w:rsidP="00800E01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800E01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00E01">
        <w:rPr>
          <w:rFonts w:ascii="Arial" w:hAnsi="Arial" w:cs="Arial"/>
          <w:sz w:val="18"/>
          <w:szCs w:val="18"/>
        </w:rPr>
        <w:t>Kwota na dany rok zostanie potwierdzona po podziale środków Funduszu Pracy w ustawie budżetowej opracowanej na następny rok.</w:t>
      </w:r>
    </w:p>
  </w:footnote>
  <w:footnote w:id="4">
    <w:p w14:paraId="7BB53A5F" w14:textId="77777777" w:rsidR="00982FC3" w:rsidRPr="00800E01" w:rsidRDefault="00982FC3" w:rsidP="00800E01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800E01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00E01">
        <w:rPr>
          <w:rFonts w:ascii="Arial" w:hAnsi="Arial" w:cs="Arial"/>
          <w:sz w:val="18"/>
          <w:szCs w:val="18"/>
        </w:rPr>
        <w:t>Kwota na dany rok zostanie potwierdzona po podziale środków Funduszu Pracy w ustawie budżetowej opracowanej na następny rok.</w:t>
      </w:r>
    </w:p>
  </w:footnote>
  <w:footnote w:id="5">
    <w:p w14:paraId="319E9967" w14:textId="77777777" w:rsidR="00982FC3" w:rsidRDefault="00982FC3" w:rsidP="00800E01">
      <w:pPr>
        <w:pStyle w:val="Tekstprzypisudolnego"/>
        <w:tabs>
          <w:tab w:val="left" w:pos="220"/>
        </w:tabs>
        <w:rPr>
          <w:rFonts w:ascii="Arial" w:hAnsi="Arial" w:cs="Arial"/>
          <w:sz w:val="18"/>
          <w:szCs w:val="18"/>
        </w:rPr>
      </w:pPr>
      <w:r w:rsidRPr="00800E01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00E01">
        <w:rPr>
          <w:rFonts w:ascii="Arial" w:hAnsi="Arial" w:cs="Arial"/>
          <w:sz w:val="18"/>
          <w:szCs w:val="18"/>
        </w:rPr>
        <w:t xml:space="preserve"> Nie dotyczy przypadku, gdy Instytucja Pośrednicząca w regulaminie wyboru projektów ograniczy możliwość kwalifikowania wydatków wstecz.</w:t>
      </w:r>
      <w:r w:rsidRPr="00D26601">
        <w:rPr>
          <w:rFonts w:ascii="Arial" w:hAnsi="Arial" w:cs="Arial"/>
          <w:sz w:val="18"/>
          <w:szCs w:val="18"/>
        </w:rPr>
        <w:t xml:space="preserve"> </w:t>
      </w:r>
    </w:p>
  </w:footnote>
  <w:footnote w:id="6">
    <w:p w14:paraId="2C6FC9E1" w14:textId="0BEFC1F4" w:rsidR="00982FC3" w:rsidRPr="00754FB5" w:rsidRDefault="00982FC3" w:rsidP="00533404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754FB5">
        <w:rPr>
          <w:rStyle w:val="Odwoanieprzypisudolnego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Ocena przez Instytucję Pośredniczącą </w:t>
      </w:r>
      <w:r w:rsidRPr="002436C5">
        <w:rPr>
          <w:rFonts w:ascii="Arial" w:hAnsi="Arial" w:cs="Arial"/>
          <w:sz w:val="18"/>
          <w:szCs w:val="18"/>
        </w:rPr>
        <w:t xml:space="preserve">wykonania wskaźnika jest przeprowadzana przy uwzględnieniu reguły proporcjonalności, o której mowa w § </w:t>
      </w:r>
      <w:r>
        <w:rPr>
          <w:rFonts w:ascii="Arial" w:hAnsi="Arial" w:cs="Arial"/>
          <w:sz w:val="18"/>
          <w:szCs w:val="18"/>
        </w:rPr>
        <w:t xml:space="preserve">5 </w:t>
      </w:r>
      <w:r w:rsidRPr="002436C5">
        <w:rPr>
          <w:rFonts w:ascii="Arial" w:hAnsi="Arial" w:cs="Arial"/>
          <w:sz w:val="18"/>
          <w:szCs w:val="18"/>
        </w:rPr>
        <w:t>ust. 18-20 Umowy (jeśli dotyczy).</w:t>
      </w:r>
    </w:p>
  </w:footnote>
  <w:footnote w:id="7">
    <w:p w14:paraId="57A07ED3" w14:textId="11F41279" w:rsidR="00982FC3" w:rsidRPr="00B7690E" w:rsidRDefault="00982FC3" w:rsidP="00C15473">
      <w:pPr>
        <w:pStyle w:val="Tekstprzypisudolnego"/>
        <w:rPr>
          <w:rFonts w:ascii="Arial" w:hAnsi="Arial" w:cs="Arial"/>
          <w:sz w:val="18"/>
          <w:szCs w:val="18"/>
        </w:rPr>
      </w:pPr>
      <w:r w:rsidRPr="00B7690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B7690E">
        <w:rPr>
          <w:rFonts w:ascii="Arial" w:hAnsi="Arial" w:cs="Arial"/>
          <w:sz w:val="18"/>
          <w:szCs w:val="18"/>
        </w:rPr>
        <w:t>Niezależnie od powyższego Beneficjent dokonuje uzupełnienia</w:t>
      </w:r>
      <w:r>
        <w:rPr>
          <w:rFonts w:ascii="Arial" w:hAnsi="Arial" w:cs="Arial"/>
          <w:sz w:val="18"/>
          <w:szCs w:val="18"/>
        </w:rPr>
        <w:t xml:space="preserve"> w</w:t>
      </w:r>
      <w:r w:rsidRPr="00B7690E">
        <w:rPr>
          <w:rFonts w:ascii="Arial" w:hAnsi="Arial" w:cs="Arial"/>
          <w:sz w:val="18"/>
          <w:szCs w:val="18"/>
        </w:rPr>
        <w:t xml:space="preserve"> CST2021 nie później niż w ciągu 3 dni roboczych po usunięciu awarii.</w:t>
      </w:r>
    </w:p>
  </w:footnote>
  <w:footnote w:id="8">
    <w:p w14:paraId="6150EBBC" w14:textId="77777777" w:rsidR="00982FC3" w:rsidRPr="009E58A4" w:rsidRDefault="00982FC3">
      <w:pPr>
        <w:pStyle w:val="Tekstprzypisudolnego"/>
        <w:rPr>
          <w:rFonts w:ascii="Arial" w:hAnsi="Arial" w:cs="Arial"/>
          <w:sz w:val="18"/>
          <w:szCs w:val="18"/>
        </w:rPr>
      </w:pPr>
      <w:r w:rsidRPr="009E58A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07232">
        <w:rPr>
          <w:rFonts w:ascii="Arial" w:hAnsi="Arial" w:cs="Arial"/>
          <w:sz w:val="18"/>
          <w:szCs w:val="18"/>
        </w:rPr>
        <w:t>Uczestnik projektu oznacza osobę fizyczną, która odnosi bezpośrednio korzyści z Projektu, przy czym nie jest odpowiedzialna ani za inicjowanie Projektu, ani jednocześnie za jego inicjowanie, i wdrażanie, i która nie otrzymuje wsparcia finansowego.</w:t>
      </w:r>
    </w:p>
  </w:footnote>
  <w:footnote w:id="9">
    <w:p w14:paraId="78707C36" w14:textId="77777777" w:rsidR="00982FC3" w:rsidRPr="00044CCB" w:rsidRDefault="00982FC3">
      <w:pPr>
        <w:pStyle w:val="Tekstprzypisudolnego"/>
        <w:rPr>
          <w:rFonts w:ascii="Arial" w:hAnsi="Arial" w:cs="Arial"/>
          <w:sz w:val="18"/>
          <w:szCs w:val="18"/>
        </w:rPr>
      </w:pPr>
      <w:r w:rsidRPr="00044CCB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44CCB">
        <w:rPr>
          <w:rFonts w:ascii="Arial" w:hAnsi="Arial" w:cs="Arial"/>
          <w:sz w:val="18"/>
          <w:szCs w:val="18"/>
        </w:rPr>
        <w:t xml:space="preserve"> Zgodnie z art. 49 ust. 3 i 5 rozporządzenia ogólnego</w:t>
      </w:r>
      <w:r>
        <w:rPr>
          <w:rFonts w:ascii="Arial" w:hAnsi="Arial" w:cs="Arial"/>
          <w:sz w:val="18"/>
          <w:szCs w:val="18"/>
        </w:rPr>
        <w:t>.</w:t>
      </w:r>
    </w:p>
  </w:footnote>
  <w:footnote w:id="10">
    <w:p w14:paraId="0E5A198F" w14:textId="77777777" w:rsidR="00982FC3" w:rsidRPr="002E706D" w:rsidRDefault="00982FC3">
      <w:pPr>
        <w:pStyle w:val="Tekstprzypisudolnego"/>
        <w:rPr>
          <w:rFonts w:ascii="Arial" w:hAnsi="Arial" w:cs="Arial"/>
          <w:sz w:val="18"/>
          <w:szCs w:val="18"/>
        </w:rPr>
      </w:pPr>
      <w:r w:rsidRPr="002E706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E706D">
        <w:rPr>
          <w:rFonts w:ascii="Arial" w:hAnsi="Arial" w:cs="Arial"/>
          <w:sz w:val="18"/>
          <w:szCs w:val="18"/>
        </w:rPr>
        <w:t xml:space="preserve"> Wybierz wersję ustępu właściwą dla sposobu zawarcia Umowy.</w:t>
      </w:r>
    </w:p>
  </w:footnote>
  <w:footnote w:id="11">
    <w:p w14:paraId="00B7E6B5" w14:textId="77777777" w:rsidR="00982FC3" w:rsidRPr="007A1F71" w:rsidRDefault="00982FC3" w:rsidP="00870F35">
      <w:pPr>
        <w:pStyle w:val="Tekstprzypisudolnego"/>
        <w:rPr>
          <w:rFonts w:ascii="Arial" w:hAnsi="Arial" w:cs="Arial"/>
          <w:sz w:val="24"/>
          <w:szCs w:val="24"/>
        </w:rPr>
      </w:pPr>
      <w:r w:rsidRPr="00030B7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30B7D">
        <w:rPr>
          <w:rFonts w:ascii="Arial" w:hAnsi="Arial" w:cs="Arial"/>
          <w:sz w:val="18"/>
          <w:szCs w:val="18"/>
        </w:rPr>
        <w:t xml:space="preserve"> Nie dotyczy tablic, plakatów, naklejek, których wzory nie mogą być zmieniane</w:t>
      </w:r>
      <w:r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1BBEE0" w14:textId="77777777" w:rsidR="00982FC3" w:rsidRDefault="00982FC3" w:rsidP="008A3C58">
    <w:pPr>
      <w:pStyle w:val="Nagwek"/>
      <w:tabs>
        <w:tab w:val="left" w:pos="0"/>
      </w:tabs>
      <w:jc w:val="center"/>
    </w:pPr>
    <w:r>
      <w:rPr>
        <w:noProof/>
      </w:rPr>
      <w:drawing>
        <wp:inline distT="0" distB="0" distL="0" distR="0" wp14:anchorId="7BBFECE0" wp14:editId="0CEF499C">
          <wp:extent cx="5760720" cy="533400"/>
          <wp:effectExtent l="0" t="0" r="0" b="0"/>
          <wp:docPr id="6" name="Obraz 6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96C35"/>
    <w:multiLevelType w:val="hybridMultilevel"/>
    <w:tmpl w:val="D79E5F4A"/>
    <w:lvl w:ilvl="0" w:tplc="E38E3D5A">
      <w:start w:val="1"/>
      <w:numFmt w:val="decimal"/>
      <w:lvlText w:val="%1)"/>
      <w:lvlJc w:val="left"/>
      <w:pPr>
        <w:tabs>
          <w:tab w:val="num" w:pos="3632"/>
        </w:tabs>
        <w:ind w:left="363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632" w:hanging="360"/>
      </w:pPr>
    </w:lvl>
    <w:lvl w:ilvl="2" w:tplc="0415001B" w:tentative="1">
      <w:start w:val="1"/>
      <w:numFmt w:val="lowerRoman"/>
      <w:lvlText w:val="%3."/>
      <w:lvlJc w:val="right"/>
      <w:pPr>
        <w:ind w:left="4352" w:hanging="180"/>
      </w:pPr>
    </w:lvl>
    <w:lvl w:ilvl="3" w:tplc="0415000F" w:tentative="1">
      <w:start w:val="1"/>
      <w:numFmt w:val="decimal"/>
      <w:lvlText w:val="%4."/>
      <w:lvlJc w:val="left"/>
      <w:pPr>
        <w:ind w:left="5072" w:hanging="360"/>
      </w:pPr>
    </w:lvl>
    <w:lvl w:ilvl="4" w:tplc="04150019" w:tentative="1">
      <w:start w:val="1"/>
      <w:numFmt w:val="lowerLetter"/>
      <w:lvlText w:val="%5."/>
      <w:lvlJc w:val="left"/>
      <w:pPr>
        <w:ind w:left="5792" w:hanging="360"/>
      </w:pPr>
    </w:lvl>
    <w:lvl w:ilvl="5" w:tplc="0415001B" w:tentative="1">
      <w:start w:val="1"/>
      <w:numFmt w:val="lowerRoman"/>
      <w:lvlText w:val="%6."/>
      <w:lvlJc w:val="right"/>
      <w:pPr>
        <w:ind w:left="6512" w:hanging="180"/>
      </w:pPr>
    </w:lvl>
    <w:lvl w:ilvl="6" w:tplc="0415000F" w:tentative="1">
      <w:start w:val="1"/>
      <w:numFmt w:val="decimal"/>
      <w:lvlText w:val="%7."/>
      <w:lvlJc w:val="left"/>
      <w:pPr>
        <w:ind w:left="7232" w:hanging="360"/>
      </w:pPr>
    </w:lvl>
    <w:lvl w:ilvl="7" w:tplc="04150019" w:tentative="1">
      <w:start w:val="1"/>
      <w:numFmt w:val="lowerLetter"/>
      <w:lvlText w:val="%8."/>
      <w:lvlJc w:val="left"/>
      <w:pPr>
        <w:ind w:left="7952" w:hanging="360"/>
      </w:pPr>
    </w:lvl>
    <w:lvl w:ilvl="8" w:tplc="0415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" w15:restartNumberingAfterBreak="0">
    <w:nsid w:val="00DD41B5"/>
    <w:multiLevelType w:val="hybridMultilevel"/>
    <w:tmpl w:val="0CFC7880"/>
    <w:lvl w:ilvl="0" w:tplc="1A4AFFE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0EF118E"/>
    <w:multiLevelType w:val="hybridMultilevel"/>
    <w:tmpl w:val="52608EA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1E672A8"/>
    <w:multiLevelType w:val="hybridMultilevel"/>
    <w:tmpl w:val="F26CD37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1">
      <w:start w:val="1"/>
      <w:numFmt w:val="decimal"/>
      <w:lvlText w:val="%3)"/>
      <w:lvlJc w:val="lef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C1665C"/>
    <w:multiLevelType w:val="hybridMultilevel"/>
    <w:tmpl w:val="4D6EF76C"/>
    <w:lvl w:ilvl="0" w:tplc="7AD268DA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1080" w:hanging="360"/>
      </w:pPr>
    </w:lvl>
    <w:lvl w:ilvl="2" w:tplc="0415001B" w:tentative="1">
      <w:start w:val="1"/>
      <w:numFmt w:val="lowerRoman"/>
      <w:lvlText w:val="%3."/>
      <w:lvlJc w:val="right"/>
      <w:pPr>
        <w:ind w:left="-360" w:hanging="180"/>
      </w:pPr>
    </w:lvl>
    <w:lvl w:ilvl="3" w:tplc="0415000F" w:tentative="1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1080" w:hanging="360"/>
      </w:pPr>
    </w:lvl>
    <w:lvl w:ilvl="5" w:tplc="0415001B" w:tentative="1">
      <w:start w:val="1"/>
      <w:numFmt w:val="lowerRoman"/>
      <w:lvlText w:val="%6."/>
      <w:lvlJc w:val="right"/>
      <w:pPr>
        <w:ind w:left="1800" w:hanging="180"/>
      </w:pPr>
    </w:lvl>
    <w:lvl w:ilvl="6" w:tplc="0415000F" w:tentative="1">
      <w:start w:val="1"/>
      <w:numFmt w:val="decimal"/>
      <w:lvlText w:val="%7."/>
      <w:lvlJc w:val="left"/>
      <w:pPr>
        <w:ind w:left="2520" w:hanging="360"/>
      </w:pPr>
    </w:lvl>
    <w:lvl w:ilvl="7" w:tplc="04150019" w:tentative="1">
      <w:start w:val="1"/>
      <w:numFmt w:val="lowerLetter"/>
      <w:lvlText w:val="%8."/>
      <w:lvlJc w:val="left"/>
      <w:pPr>
        <w:ind w:left="3240" w:hanging="360"/>
      </w:pPr>
    </w:lvl>
    <w:lvl w:ilvl="8" w:tplc="0415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6" w15:restartNumberingAfterBreak="0">
    <w:nsid w:val="08084608"/>
    <w:multiLevelType w:val="multilevel"/>
    <w:tmpl w:val="A5F8A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097F7439"/>
    <w:multiLevelType w:val="multilevel"/>
    <w:tmpl w:val="32C4FEA6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DCD2AC6"/>
    <w:multiLevelType w:val="hybridMultilevel"/>
    <w:tmpl w:val="41441C0C"/>
    <w:lvl w:ilvl="0" w:tplc="6846C8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1D0B06"/>
    <w:multiLevelType w:val="hybridMultilevel"/>
    <w:tmpl w:val="7BEC84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D5E414CC">
      <w:start w:val="1"/>
      <w:numFmt w:val="decimal"/>
      <w:lvlText w:val="%4."/>
      <w:lvlJc w:val="left"/>
      <w:pPr>
        <w:ind w:left="2880" w:hanging="360"/>
      </w:pPr>
      <w:rPr>
        <w:i w:val="0"/>
        <w:iCs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A76F7A"/>
    <w:multiLevelType w:val="hybridMultilevel"/>
    <w:tmpl w:val="F4CE04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1E2A73"/>
    <w:multiLevelType w:val="multilevel"/>
    <w:tmpl w:val="551C7C02"/>
    <w:lvl w:ilvl="0">
      <w:start w:val="1"/>
      <w:numFmt w:val="decimal"/>
      <w:pStyle w:val="wyliczN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28"/>
        </w:tabs>
        <w:ind w:left="1428" w:hanging="360"/>
      </w:pPr>
      <w:rPr>
        <w:rFonts w:cs="Times New Roman" w:hint="default"/>
        <w:color w:val="339966"/>
      </w:rPr>
    </w:lvl>
    <w:lvl w:ilvl="2">
      <w:start w:val="1"/>
      <w:numFmt w:val="lowerRoman"/>
      <w:lvlText w:val="%3."/>
      <w:lvlJc w:val="left"/>
      <w:pPr>
        <w:tabs>
          <w:tab w:val="num" w:pos="2148"/>
        </w:tabs>
        <w:ind w:left="1788" w:hanging="360"/>
      </w:pPr>
      <w:rPr>
        <w:rFonts w:cs="Times New Roman" w:hint="default"/>
        <w:color w:val="339966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cs="Times New Roman" w:hint="default"/>
        <w:color w:val="339966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cs="Times New Roman" w:hint="default"/>
        <w:color w:val="339966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cs="Times New Roman" w:hint="default"/>
        <w:color w:val="339966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cs="Times New Roman" w:hint="default"/>
        <w:color w:val="339966"/>
        <w:sz w:val="18"/>
      </w:rPr>
    </w:lvl>
    <w:lvl w:ilvl="7">
      <w:start w:val="1"/>
      <w:numFmt w:val="lowerLetter"/>
      <w:lvlText w:val="%7%8."/>
      <w:lvlJc w:val="left"/>
      <w:pPr>
        <w:tabs>
          <w:tab w:val="num" w:pos="3588"/>
        </w:tabs>
        <w:ind w:left="3588" w:hanging="360"/>
      </w:pPr>
      <w:rPr>
        <w:rFonts w:cs="Times New Roman" w:hint="default"/>
        <w:color w:val="339966"/>
        <w:sz w:val="18"/>
      </w:rPr>
    </w:lvl>
    <w:lvl w:ilvl="8">
      <w:start w:val="1"/>
      <w:numFmt w:val="none"/>
      <w:lvlText w:val="-"/>
      <w:lvlJc w:val="left"/>
      <w:pPr>
        <w:tabs>
          <w:tab w:val="num" w:pos="3948"/>
        </w:tabs>
        <w:ind w:left="3948" w:hanging="360"/>
      </w:pPr>
      <w:rPr>
        <w:rFonts w:cs="Times New Roman" w:hint="default"/>
        <w:color w:val="339966"/>
        <w:sz w:val="18"/>
      </w:rPr>
    </w:lvl>
  </w:abstractNum>
  <w:abstractNum w:abstractNumId="12" w15:restartNumberingAfterBreak="0">
    <w:nsid w:val="165D34B1"/>
    <w:multiLevelType w:val="hybridMultilevel"/>
    <w:tmpl w:val="6E029E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D92852"/>
    <w:multiLevelType w:val="multilevel"/>
    <w:tmpl w:val="D0F836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14" w15:restartNumberingAfterBreak="0">
    <w:nsid w:val="24AE580D"/>
    <w:multiLevelType w:val="hybridMultilevel"/>
    <w:tmpl w:val="5BCC33B4"/>
    <w:lvl w:ilvl="0" w:tplc="3F8E7C2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C04E00"/>
    <w:multiLevelType w:val="hybridMultilevel"/>
    <w:tmpl w:val="767E2C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0C06B0A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D41823"/>
    <w:multiLevelType w:val="hybridMultilevel"/>
    <w:tmpl w:val="69BE32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7E60EE"/>
    <w:multiLevelType w:val="hybridMultilevel"/>
    <w:tmpl w:val="BEFC499C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9" w15:restartNumberingAfterBreak="0">
    <w:nsid w:val="2AB46FC5"/>
    <w:multiLevelType w:val="hybridMultilevel"/>
    <w:tmpl w:val="2E980BD8"/>
    <w:lvl w:ilvl="0" w:tplc="2B82A6B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D640653"/>
    <w:multiLevelType w:val="hybridMultilevel"/>
    <w:tmpl w:val="7D28CBF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2DFF3E4E"/>
    <w:multiLevelType w:val="hybridMultilevel"/>
    <w:tmpl w:val="D8A24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400079"/>
    <w:multiLevelType w:val="hybridMultilevel"/>
    <w:tmpl w:val="85D00678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661A907E">
      <w:start w:val="11"/>
      <w:numFmt w:val="decimal"/>
      <w:lvlText w:val="%3."/>
      <w:lvlJc w:val="left"/>
      <w:pPr>
        <w:ind w:left="269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3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0CB24C3"/>
    <w:multiLevelType w:val="hybridMultilevel"/>
    <w:tmpl w:val="2B0236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D6243A"/>
    <w:multiLevelType w:val="hybridMultilevel"/>
    <w:tmpl w:val="0E08A56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31D750DC"/>
    <w:multiLevelType w:val="hybridMultilevel"/>
    <w:tmpl w:val="7A86D40C"/>
    <w:lvl w:ilvl="0" w:tplc="AE1AA7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1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i w:val="0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325779F6"/>
    <w:multiLevelType w:val="hybridMultilevel"/>
    <w:tmpl w:val="460C925E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8" w15:restartNumberingAfterBreak="0">
    <w:nsid w:val="35070835"/>
    <w:multiLevelType w:val="hybridMultilevel"/>
    <w:tmpl w:val="F74A58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54F4928"/>
    <w:multiLevelType w:val="hybridMultilevel"/>
    <w:tmpl w:val="77D004F2"/>
    <w:lvl w:ilvl="0" w:tplc="3F8E7C22">
      <w:start w:val="1"/>
      <w:numFmt w:val="decimal"/>
      <w:lvlText w:val="%1."/>
      <w:lvlJc w:val="center"/>
      <w:pPr>
        <w:ind w:left="578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298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0" w15:restartNumberingAfterBreak="0">
    <w:nsid w:val="3579310F"/>
    <w:multiLevelType w:val="hybridMultilevel"/>
    <w:tmpl w:val="93EE8CF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35FF3D94"/>
    <w:multiLevelType w:val="hybridMultilevel"/>
    <w:tmpl w:val="0E3A21B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37E86FB1"/>
    <w:multiLevelType w:val="hybridMultilevel"/>
    <w:tmpl w:val="5616E9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403C3B"/>
    <w:multiLevelType w:val="hybridMultilevel"/>
    <w:tmpl w:val="E9D41C26"/>
    <w:lvl w:ilvl="0" w:tplc="04150011">
      <w:start w:val="1"/>
      <w:numFmt w:val="decimal"/>
      <w:lvlText w:val="%1)"/>
      <w:lvlJc w:val="left"/>
      <w:pPr>
        <w:ind w:left="1050" w:hanging="360"/>
      </w:pPr>
    </w:lvl>
    <w:lvl w:ilvl="1" w:tplc="04150019" w:tentative="1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34" w15:restartNumberingAfterBreak="0">
    <w:nsid w:val="3AC3173A"/>
    <w:multiLevelType w:val="hybridMultilevel"/>
    <w:tmpl w:val="78085F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C7D43E7"/>
    <w:multiLevelType w:val="multilevel"/>
    <w:tmpl w:val="79B6DF3E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6" w15:restartNumberingAfterBreak="0">
    <w:nsid w:val="3F486EBA"/>
    <w:multiLevelType w:val="hybridMultilevel"/>
    <w:tmpl w:val="4FACE658"/>
    <w:lvl w:ilvl="0" w:tplc="CF50B11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F8B7FFA"/>
    <w:multiLevelType w:val="hybridMultilevel"/>
    <w:tmpl w:val="A36867C4"/>
    <w:lvl w:ilvl="0" w:tplc="4AE8352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2B165E6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25C007B"/>
    <w:multiLevelType w:val="hybridMultilevel"/>
    <w:tmpl w:val="F2BE125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04150011">
      <w:start w:val="1"/>
      <w:numFmt w:val="decimal"/>
      <w:lvlText w:val="%7)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33E722E"/>
    <w:multiLevelType w:val="hybridMultilevel"/>
    <w:tmpl w:val="45F07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5464289"/>
    <w:multiLevelType w:val="hybridMultilevel"/>
    <w:tmpl w:val="78DCF97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47B07CC5"/>
    <w:multiLevelType w:val="hybridMultilevel"/>
    <w:tmpl w:val="DB9804E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4811771B"/>
    <w:multiLevelType w:val="hybridMultilevel"/>
    <w:tmpl w:val="2EC24324"/>
    <w:lvl w:ilvl="0" w:tplc="04150011">
      <w:start w:val="1"/>
      <w:numFmt w:val="decimal"/>
      <w:lvlText w:val="%1)"/>
      <w:lvlJc w:val="left"/>
      <w:pPr>
        <w:ind w:left="1060" w:hanging="360"/>
      </w:pPr>
    </w:lvl>
    <w:lvl w:ilvl="1" w:tplc="04150011">
      <w:start w:val="1"/>
      <w:numFmt w:val="decimal"/>
      <w:lvlText w:val="%2)"/>
      <w:lvlJc w:val="left"/>
      <w:pPr>
        <w:ind w:left="1780" w:hanging="360"/>
      </w:pPr>
    </w:lvl>
    <w:lvl w:ilvl="2" w:tplc="0415001B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3" w15:restartNumberingAfterBreak="0">
    <w:nsid w:val="487506AA"/>
    <w:multiLevelType w:val="multilevel"/>
    <w:tmpl w:val="DD2EBA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44" w15:restartNumberingAfterBreak="0">
    <w:nsid w:val="48B74F71"/>
    <w:multiLevelType w:val="hybridMultilevel"/>
    <w:tmpl w:val="EED294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" w15:restartNumberingAfterBreak="0">
    <w:nsid w:val="4967371B"/>
    <w:multiLevelType w:val="hybridMultilevel"/>
    <w:tmpl w:val="09AC85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B165E6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B913CC4"/>
    <w:multiLevelType w:val="multilevel"/>
    <w:tmpl w:val="A7F0561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4CA3614A"/>
    <w:multiLevelType w:val="hybridMultilevel"/>
    <w:tmpl w:val="3440C876"/>
    <w:lvl w:ilvl="0" w:tplc="945C297E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CBE4721"/>
    <w:multiLevelType w:val="hybridMultilevel"/>
    <w:tmpl w:val="E1BA52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E833EC2"/>
    <w:multiLevelType w:val="multilevel"/>
    <w:tmpl w:val="4BEA9C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4EB00C05"/>
    <w:multiLevelType w:val="hybridMultilevel"/>
    <w:tmpl w:val="8122866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1" w15:restartNumberingAfterBreak="0">
    <w:nsid w:val="50342F53"/>
    <w:multiLevelType w:val="hybridMultilevel"/>
    <w:tmpl w:val="8EE097E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2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536E6134"/>
    <w:multiLevelType w:val="hybridMultilevel"/>
    <w:tmpl w:val="CFDE17B2"/>
    <w:lvl w:ilvl="0" w:tplc="4EBE5C12">
      <w:start w:val="1"/>
      <w:numFmt w:val="decimal"/>
      <w:lvlText w:val="%1."/>
      <w:lvlJc w:val="left"/>
      <w:pPr>
        <w:ind w:left="360" w:hanging="360"/>
      </w:pPr>
      <w:rPr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4" w15:restartNumberingAfterBreak="0">
    <w:nsid w:val="53E82670"/>
    <w:multiLevelType w:val="hybridMultilevel"/>
    <w:tmpl w:val="AC48DDA4"/>
    <w:lvl w:ilvl="0" w:tplc="578E7BAA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6" w15:restartNumberingAfterBreak="0">
    <w:nsid w:val="56886F75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7" w15:restartNumberingAfterBreak="0">
    <w:nsid w:val="57F8103D"/>
    <w:multiLevelType w:val="multilevel"/>
    <w:tmpl w:val="F95AAD60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Arial" w:eastAsia="Times New Roman" w:hAnsi="Arial" w:cs="Aria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 w15:restartNumberingAfterBreak="0">
    <w:nsid w:val="58627F5E"/>
    <w:multiLevelType w:val="hybridMultilevel"/>
    <w:tmpl w:val="193A39E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9" w15:restartNumberingAfterBreak="0">
    <w:nsid w:val="59125A07"/>
    <w:multiLevelType w:val="hybridMultilevel"/>
    <w:tmpl w:val="1966B000"/>
    <w:lvl w:ilvl="0" w:tplc="9C3E94D8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60" w:hanging="360"/>
      </w:pPr>
    </w:lvl>
    <w:lvl w:ilvl="2" w:tplc="0415001B" w:tentative="1">
      <w:start w:val="1"/>
      <w:numFmt w:val="lowerRoman"/>
      <w:lvlText w:val="%3."/>
      <w:lvlJc w:val="right"/>
      <w:pPr>
        <w:ind w:left="1380" w:hanging="180"/>
      </w:pPr>
    </w:lvl>
    <w:lvl w:ilvl="3" w:tplc="0415000F">
      <w:start w:val="1"/>
      <w:numFmt w:val="decimal"/>
      <w:lvlText w:val="%4."/>
      <w:lvlJc w:val="left"/>
      <w:pPr>
        <w:ind w:left="2100" w:hanging="360"/>
      </w:pPr>
    </w:lvl>
    <w:lvl w:ilvl="4" w:tplc="04150019" w:tentative="1">
      <w:start w:val="1"/>
      <w:numFmt w:val="lowerLetter"/>
      <w:lvlText w:val="%5."/>
      <w:lvlJc w:val="left"/>
      <w:pPr>
        <w:ind w:left="2820" w:hanging="360"/>
      </w:pPr>
    </w:lvl>
    <w:lvl w:ilvl="5" w:tplc="0415001B" w:tentative="1">
      <w:start w:val="1"/>
      <w:numFmt w:val="lowerRoman"/>
      <w:lvlText w:val="%6."/>
      <w:lvlJc w:val="right"/>
      <w:pPr>
        <w:ind w:left="3540" w:hanging="180"/>
      </w:pPr>
    </w:lvl>
    <w:lvl w:ilvl="6" w:tplc="0415000F" w:tentative="1">
      <w:start w:val="1"/>
      <w:numFmt w:val="decimal"/>
      <w:lvlText w:val="%7."/>
      <w:lvlJc w:val="left"/>
      <w:pPr>
        <w:ind w:left="4260" w:hanging="360"/>
      </w:pPr>
    </w:lvl>
    <w:lvl w:ilvl="7" w:tplc="04150019" w:tentative="1">
      <w:start w:val="1"/>
      <w:numFmt w:val="lowerLetter"/>
      <w:lvlText w:val="%8."/>
      <w:lvlJc w:val="left"/>
      <w:pPr>
        <w:ind w:left="4980" w:hanging="360"/>
      </w:pPr>
    </w:lvl>
    <w:lvl w:ilvl="8" w:tplc="0415001B" w:tentative="1">
      <w:start w:val="1"/>
      <w:numFmt w:val="lowerRoman"/>
      <w:lvlText w:val="%9."/>
      <w:lvlJc w:val="right"/>
      <w:pPr>
        <w:ind w:left="5700" w:hanging="180"/>
      </w:pPr>
    </w:lvl>
  </w:abstractNum>
  <w:abstractNum w:abstractNumId="60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61" w15:restartNumberingAfterBreak="0">
    <w:nsid w:val="5AE601E3"/>
    <w:multiLevelType w:val="hybridMultilevel"/>
    <w:tmpl w:val="0D04A0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5C9D4DFC"/>
    <w:multiLevelType w:val="hybridMultilevel"/>
    <w:tmpl w:val="FD5C66F4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1">
      <w:start w:val="1"/>
      <w:numFmt w:val="decimal"/>
      <w:lvlText w:val="%2)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4" w15:restartNumberingAfterBreak="0">
    <w:nsid w:val="60FB4FA2"/>
    <w:multiLevelType w:val="hybridMultilevel"/>
    <w:tmpl w:val="5F547388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65" w15:restartNumberingAfterBreak="0">
    <w:nsid w:val="610418BE"/>
    <w:multiLevelType w:val="hybridMultilevel"/>
    <w:tmpl w:val="AFDC0A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12632BE"/>
    <w:multiLevelType w:val="hybridMultilevel"/>
    <w:tmpl w:val="E00CB89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7" w15:restartNumberingAfterBreak="0">
    <w:nsid w:val="63254E2A"/>
    <w:multiLevelType w:val="hybridMultilevel"/>
    <w:tmpl w:val="C0808220"/>
    <w:lvl w:ilvl="0" w:tplc="CD1A0CF8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60" w:hanging="360"/>
      </w:pPr>
    </w:lvl>
    <w:lvl w:ilvl="2" w:tplc="0415001B" w:tentative="1">
      <w:start w:val="1"/>
      <w:numFmt w:val="lowerRoman"/>
      <w:lvlText w:val="%3."/>
      <w:lvlJc w:val="right"/>
      <w:pPr>
        <w:ind w:left="1380" w:hanging="180"/>
      </w:pPr>
    </w:lvl>
    <w:lvl w:ilvl="3" w:tplc="0415000F" w:tentative="1">
      <w:start w:val="1"/>
      <w:numFmt w:val="decimal"/>
      <w:lvlText w:val="%4."/>
      <w:lvlJc w:val="left"/>
      <w:pPr>
        <w:ind w:left="2100" w:hanging="360"/>
      </w:pPr>
    </w:lvl>
    <w:lvl w:ilvl="4" w:tplc="04150019" w:tentative="1">
      <w:start w:val="1"/>
      <w:numFmt w:val="lowerLetter"/>
      <w:lvlText w:val="%5."/>
      <w:lvlJc w:val="left"/>
      <w:pPr>
        <w:ind w:left="2820" w:hanging="360"/>
      </w:pPr>
    </w:lvl>
    <w:lvl w:ilvl="5" w:tplc="0415001B" w:tentative="1">
      <w:start w:val="1"/>
      <w:numFmt w:val="lowerRoman"/>
      <w:lvlText w:val="%6."/>
      <w:lvlJc w:val="right"/>
      <w:pPr>
        <w:ind w:left="3540" w:hanging="180"/>
      </w:pPr>
    </w:lvl>
    <w:lvl w:ilvl="6" w:tplc="0415000F" w:tentative="1">
      <w:start w:val="1"/>
      <w:numFmt w:val="decimal"/>
      <w:lvlText w:val="%7."/>
      <w:lvlJc w:val="left"/>
      <w:pPr>
        <w:ind w:left="4260" w:hanging="360"/>
      </w:pPr>
    </w:lvl>
    <w:lvl w:ilvl="7" w:tplc="04150019" w:tentative="1">
      <w:start w:val="1"/>
      <w:numFmt w:val="lowerLetter"/>
      <w:lvlText w:val="%8."/>
      <w:lvlJc w:val="left"/>
      <w:pPr>
        <w:ind w:left="4980" w:hanging="360"/>
      </w:pPr>
    </w:lvl>
    <w:lvl w:ilvl="8" w:tplc="0415001B" w:tentative="1">
      <w:start w:val="1"/>
      <w:numFmt w:val="lowerRoman"/>
      <w:lvlText w:val="%9."/>
      <w:lvlJc w:val="right"/>
      <w:pPr>
        <w:ind w:left="5700" w:hanging="180"/>
      </w:pPr>
    </w:lvl>
  </w:abstractNum>
  <w:abstractNum w:abstractNumId="68" w15:restartNumberingAfterBreak="0">
    <w:nsid w:val="634E762D"/>
    <w:multiLevelType w:val="hybridMultilevel"/>
    <w:tmpl w:val="E78A610C"/>
    <w:lvl w:ilvl="0" w:tplc="04150011">
      <w:start w:val="1"/>
      <w:numFmt w:val="decimal"/>
      <w:lvlText w:val="%1)"/>
      <w:lvlJc w:val="left"/>
      <w:pPr>
        <w:ind w:left="1050" w:hanging="360"/>
      </w:pPr>
    </w:lvl>
    <w:lvl w:ilvl="1" w:tplc="04150019">
      <w:start w:val="1"/>
      <w:numFmt w:val="lowerLetter"/>
      <w:lvlText w:val="%2."/>
      <w:lvlJc w:val="left"/>
      <w:pPr>
        <w:ind w:left="1770" w:hanging="360"/>
      </w:pPr>
    </w:lvl>
    <w:lvl w:ilvl="2" w:tplc="0415001B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69" w15:restartNumberingAfterBreak="0">
    <w:nsid w:val="64EA25D5"/>
    <w:multiLevelType w:val="hybridMultilevel"/>
    <w:tmpl w:val="27C4003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0" w15:restartNumberingAfterBreak="0">
    <w:nsid w:val="676C55C6"/>
    <w:multiLevelType w:val="hybridMultilevel"/>
    <w:tmpl w:val="B37E89F2"/>
    <w:lvl w:ilvl="0" w:tplc="EEC47966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67A43F96"/>
    <w:multiLevelType w:val="hybridMultilevel"/>
    <w:tmpl w:val="28C6B5DE"/>
    <w:lvl w:ilvl="0" w:tplc="3F8E7C22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AAD392D"/>
    <w:multiLevelType w:val="hybridMultilevel"/>
    <w:tmpl w:val="709EBA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D9C3C8D"/>
    <w:multiLevelType w:val="hybridMultilevel"/>
    <w:tmpl w:val="9280E2BE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abstractNum w:abstractNumId="76" w15:restartNumberingAfterBreak="0">
    <w:nsid w:val="6E3121DC"/>
    <w:multiLevelType w:val="hybridMultilevel"/>
    <w:tmpl w:val="3C8E7CF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6E836E7B"/>
    <w:multiLevelType w:val="hybridMultilevel"/>
    <w:tmpl w:val="769E075A"/>
    <w:lvl w:ilvl="0" w:tplc="927AD8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36362CE"/>
    <w:multiLevelType w:val="hybridMultilevel"/>
    <w:tmpl w:val="833891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4786EE0"/>
    <w:multiLevelType w:val="hybridMultilevel"/>
    <w:tmpl w:val="B590EEB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0" w15:restartNumberingAfterBreak="0">
    <w:nsid w:val="7561651D"/>
    <w:multiLevelType w:val="hybridMultilevel"/>
    <w:tmpl w:val="883E18B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5760A26"/>
    <w:multiLevelType w:val="hybridMultilevel"/>
    <w:tmpl w:val="2574347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76F02A2D"/>
    <w:multiLevelType w:val="hybridMultilevel"/>
    <w:tmpl w:val="58345CC0"/>
    <w:lvl w:ilvl="0" w:tplc="814E3004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77FE1CB3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4" w15:restartNumberingAfterBreak="0">
    <w:nsid w:val="7AA1551D"/>
    <w:multiLevelType w:val="hybridMultilevel"/>
    <w:tmpl w:val="1C9024D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7E596207"/>
    <w:multiLevelType w:val="multilevel"/>
    <w:tmpl w:val="DD7C8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86" w15:restartNumberingAfterBreak="0">
    <w:nsid w:val="7FD31BF8"/>
    <w:multiLevelType w:val="hybridMultilevel"/>
    <w:tmpl w:val="693ED698"/>
    <w:lvl w:ilvl="0" w:tplc="AE1AA7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EFC031D4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cs="Times New Roman" w:hint="default"/>
        <w:i w:val="0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71"/>
  </w:num>
  <w:num w:numId="2">
    <w:abstractNumId w:val="19"/>
  </w:num>
  <w:num w:numId="3">
    <w:abstractNumId w:val="82"/>
  </w:num>
  <w:num w:numId="4">
    <w:abstractNumId w:val="11"/>
  </w:num>
  <w:num w:numId="5">
    <w:abstractNumId w:val="24"/>
  </w:num>
  <w:num w:numId="6">
    <w:abstractNumId w:val="14"/>
  </w:num>
  <w:num w:numId="7">
    <w:abstractNumId w:val="25"/>
  </w:num>
  <w:num w:numId="8">
    <w:abstractNumId w:val="77"/>
  </w:num>
  <w:num w:numId="9">
    <w:abstractNumId w:val="29"/>
  </w:num>
  <w:num w:numId="10">
    <w:abstractNumId w:val="0"/>
  </w:num>
  <w:num w:numId="11">
    <w:abstractNumId w:val="18"/>
  </w:num>
  <w:num w:numId="12">
    <w:abstractNumId w:val="53"/>
  </w:num>
  <w:num w:numId="13">
    <w:abstractNumId w:val="45"/>
  </w:num>
  <w:num w:numId="14">
    <w:abstractNumId w:val="37"/>
  </w:num>
  <w:num w:numId="15">
    <w:abstractNumId w:val="44"/>
  </w:num>
  <w:num w:numId="16">
    <w:abstractNumId w:val="50"/>
  </w:num>
  <w:num w:numId="17">
    <w:abstractNumId w:val="51"/>
  </w:num>
  <w:num w:numId="18">
    <w:abstractNumId w:val="54"/>
  </w:num>
  <w:num w:numId="19">
    <w:abstractNumId w:val="75"/>
  </w:num>
  <w:num w:numId="20">
    <w:abstractNumId w:val="60"/>
  </w:num>
  <w:num w:numId="21">
    <w:abstractNumId w:val="10"/>
  </w:num>
  <w:num w:numId="22">
    <w:abstractNumId w:val="32"/>
  </w:num>
  <w:num w:numId="23">
    <w:abstractNumId w:val="48"/>
  </w:num>
  <w:num w:numId="24">
    <w:abstractNumId w:val="15"/>
  </w:num>
  <w:num w:numId="25">
    <w:abstractNumId w:val="36"/>
  </w:num>
  <w:num w:numId="26">
    <w:abstractNumId w:val="31"/>
  </w:num>
  <w:num w:numId="27">
    <w:abstractNumId w:val="65"/>
  </w:num>
  <w:num w:numId="28">
    <w:abstractNumId w:val="41"/>
  </w:num>
  <w:num w:numId="29">
    <w:abstractNumId w:val="27"/>
  </w:num>
  <w:num w:numId="30">
    <w:abstractNumId w:val="30"/>
  </w:num>
  <w:num w:numId="31">
    <w:abstractNumId w:val="28"/>
  </w:num>
  <w:num w:numId="32">
    <w:abstractNumId w:val="9"/>
  </w:num>
  <w:num w:numId="33">
    <w:abstractNumId w:val="73"/>
  </w:num>
  <w:num w:numId="34">
    <w:abstractNumId w:val="34"/>
  </w:num>
  <w:num w:numId="35">
    <w:abstractNumId w:val="78"/>
  </w:num>
  <w:num w:numId="36">
    <w:abstractNumId w:val="21"/>
  </w:num>
  <w:num w:numId="37">
    <w:abstractNumId w:val="47"/>
  </w:num>
  <w:num w:numId="38">
    <w:abstractNumId w:val="69"/>
  </w:num>
  <w:num w:numId="39">
    <w:abstractNumId w:val="39"/>
  </w:num>
  <w:num w:numId="40">
    <w:abstractNumId w:val="33"/>
  </w:num>
  <w:num w:numId="41">
    <w:abstractNumId w:val="86"/>
  </w:num>
  <w:num w:numId="42">
    <w:abstractNumId w:val="3"/>
  </w:num>
  <w:num w:numId="43">
    <w:abstractNumId w:val="26"/>
  </w:num>
  <w:num w:numId="44">
    <w:abstractNumId w:val="61"/>
  </w:num>
  <w:num w:numId="45">
    <w:abstractNumId w:val="12"/>
  </w:num>
  <w:num w:numId="46">
    <w:abstractNumId w:val="66"/>
  </w:num>
  <w:num w:numId="47">
    <w:abstractNumId w:val="13"/>
  </w:num>
  <w:num w:numId="48">
    <w:abstractNumId w:val="42"/>
  </w:num>
  <w:num w:numId="49">
    <w:abstractNumId w:val="7"/>
  </w:num>
  <w:num w:numId="50">
    <w:abstractNumId w:val="85"/>
  </w:num>
  <w:num w:numId="51">
    <w:abstractNumId w:val="43"/>
  </w:num>
  <w:num w:numId="52">
    <w:abstractNumId w:val="64"/>
  </w:num>
  <w:num w:numId="53">
    <w:abstractNumId w:val="22"/>
  </w:num>
  <w:num w:numId="54">
    <w:abstractNumId w:val="81"/>
  </w:num>
  <w:num w:numId="55">
    <w:abstractNumId w:val="8"/>
  </w:num>
  <w:num w:numId="56">
    <w:abstractNumId w:val="76"/>
  </w:num>
  <w:num w:numId="57">
    <w:abstractNumId w:val="68"/>
  </w:num>
  <w:num w:numId="58">
    <w:abstractNumId w:val="58"/>
  </w:num>
  <w:num w:numId="59">
    <w:abstractNumId w:val="80"/>
  </w:num>
  <w:num w:numId="60">
    <w:abstractNumId w:val="38"/>
  </w:num>
  <w:num w:numId="61">
    <w:abstractNumId w:val="49"/>
  </w:num>
  <w:num w:numId="62">
    <w:abstractNumId w:val="46"/>
  </w:num>
  <w:num w:numId="63">
    <w:abstractNumId w:val="35"/>
  </w:num>
  <w:num w:numId="64">
    <w:abstractNumId w:val="52"/>
  </w:num>
  <w:num w:numId="65">
    <w:abstractNumId w:val="23"/>
  </w:num>
  <w:num w:numId="66">
    <w:abstractNumId w:val="74"/>
  </w:num>
  <w:num w:numId="67">
    <w:abstractNumId w:val="4"/>
  </w:num>
  <w:num w:numId="68">
    <w:abstractNumId w:val="55"/>
  </w:num>
  <w:num w:numId="69">
    <w:abstractNumId w:val="17"/>
  </w:num>
  <w:num w:numId="70">
    <w:abstractNumId w:val="62"/>
  </w:num>
  <w:num w:numId="71">
    <w:abstractNumId w:val="72"/>
  </w:num>
  <w:num w:numId="72">
    <w:abstractNumId w:val="57"/>
  </w:num>
  <w:num w:numId="73">
    <w:abstractNumId w:val="6"/>
  </w:num>
  <w:num w:numId="7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83"/>
  </w:num>
  <w:num w:numId="82">
    <w:abstractNumId w:val="40"/>
  </w:num>
  <w:num w:numId="83">
    <w:abstractNumId w:val="84"/>
  </w:num>
  <w:num w:numId="84">
    <w:abstractNumId w:val="59"/>
  </w:num>
  <w:num w:numId="85">
    <w:abstractNumId w:val="5"/>
  </w:num>
  <w:num w:numId="86">
    <w:abstractNumId w:val="56"/>
  </w:num>
  <w:num w:numId="87">
    <w:abstractNumId w:val="2"/>
  </w:num>
  <w:num w:numId="88">
    <w:abstractNumId w:val="79"/>
  </w:num>
  <w:num w:numId="89">
    <w:abstractNumId w:val="67"/>
  </w:num>
  <w:num w:numId="90">
    <w:abstractNumId w:val="1"/>
  </w:num>
  <w:num w:numId="91">
    <w:abstractNumId w:val="70"/>
  </w:num>
  <w:num w:numId="92">
    <w:abstractNumId w:val="16"/>
  </w:num>
  <w:num w:numId="93">
    <w:abstractNumId w:val="20"/>
  </w:num>
  <w:num w:numId="94">
    <w:abstractNumId w:val="63"/>
  </w:num>
  <w:numIdMacAtCleanup w:val="9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443"/>
    <w:rsid w:val="00000287"/>
    <w:rsid w:val="0000055A"/>
    <w:rsid w:val="00000943"/>
    <w:rsid w:val="00000E37"/>
    <w:rsid w:val="000012EF"/>
    <w:rsid w:val="00003543"/>
    <w:rsid w:val="0000377B"/>
    <w:rsid w:val="00003DB3"/>
    <w:rsid w:val="00006221"/>
    <w:rsid w:val="00006DB0"/>
    <w:rsid w:val="00007823"/>
    <w:rsid w:val="0001175D"/>
    <w:rsid w:val="00012E69"/>
    <w:rsid w:val="000144D2"/>
    <w:rsid w:val="00014EC8"/>
    <w:rsid w:val="0001755F"/>
    <w:rsid w:val="00017ED0"/>
    <w:rsid w:val="00021FFE"/>
    <w:rsid w:val="0002241E"/>
    <w:rsid w:val="00022534"/>
    <w:rsid w:val="00023EF4"/>
    <w:rsid w:val="0002519B"/>
    <w:rsid w:val="0002565D"/>
    <w:rsid w:val="00025E4A"/>
    <w:rsid w:val="0002616C"/>
    <w:rsid w:val="00026A31"/>
    <w:rsid w:val="000278FF"/>
    <w:rsid w:val="00027C5B"/>
    <w:rsid w:val="00027E40"/>
    <w:rsid w:val="0003077F"/>
    <w:rsid w:val="00030AD1"/>
    <w:rsid w:val="0003119E"/>
    <w:rsid w:val="00031256"/>
    <w:rsid w:val="000322EF"/>
    <w:rsid w:val="0003409D"/>
    <w:rsid w:val="00035052"/>
    <w:rsid w:val="00035584"/>
    <w:rsid w:val="00035B33"/>
    <w:rsid w:val="00035B4D"/>
    <w:rsid w:val="00036FE9"/>
    <w:rsid w:val="000376DC"/>
    <w:rsid w:val="00037781"/>
    <w:rsid w:val="00037CE3"/>
    <w:rsid w:val="000410C0"/>
    <w:rsid w:val="0004112F"/>
    <w:rsid w:val="00041978"/>
    <w:rsid w:val="00041DD7"/>
    <w:rsid w:val="0004226B"/>
    <w:rsid w:val="00042613"/>
    <w:rsid w:val="00043672"/>
    <w:rsid w:val="00044CCB"/>
    <w:rsid w:val="00045672"/>
    <w:rsid w:val="0004577B"/>
    <w:rsid w:val="00045A7B"/>
    <w:rsid w:val="00045C3E"/>
    <w:rsid w:val="00046A3A"/>
    <w:rsid w:val="00047B01"/>
    <w:rsid w:val="00051A2B"/>
    <w:rsid w:val="00051C3A"/>
    <w:rsid w:val="00051E48"/>
    <w:rsid w:val="000525DF"/>
    <w:rsid w:val="000526BC"/>
    <w:rsid w:val="00054099"/>
    <w:rsid w:val="00056997"/>
    <w:rsid w:val="00060376"/>
    <w:rsid w:val="00062553"/>
    <w:rsid w:val="00063728"/>
    <w:rsid w:val="00065839"/>
    <w:rsid w:val="00067498"/>
    <w:rsid w:val="00073DEF"/>
    <w:rsid w:val="00074049"/>
    <w:rsid w:val="00076C2C"/>
    <w:rsid w:val="000808CB"/>
    <w:rsid w:val="000818B1"/>
    <w:rsid w:val="00081BB6"/>
    <w:rsid w:val="00082704"/>
    <w:rsid w:val="000829A3"/>
    <w:rsid w:val="0008440A"/>
    <w:rsid w:val="000854FD"/>
    <w:rsid w:val="00085E86"/>
    <w:rsid w:val="000861BC"/>
    <w:rsid w:val="000871E1"/>
    <w:rsid w:val="00090B57"/>
    <w:rsid w:val="000919FB"/>
    <w:rsid w:val="00091B1C"/>
    <w:rsid w:val="00092A29"/>
    <w:rsid w:val="00093CAF"/>
    <w:rsid w:val="00093CE2"/>
    <w:rsid w:val="00094602"/>
    <w:rsid w:val="000948ED"/>
    <w:rsid w:val="00094A5D"/>
    <w:rsid w:val="000954BC"/>
    <w:rsid w:val="000957A7"/>
    <w:rsid w:val="00095D50"/>
    <w:rsid w:val="00096161"/>
    <w:rsid w:val="000A10CF"/>
    <w:rsid w:val="000A3251"/>
    <w:rsid w:val="000A4572"/>
    <w:rsid w:val="000A496C"/>
    <w:rsid w:val="000A50C8"/>
    <w:rsid w:val="000A5E3A"/>
    <w:rsid w:val="000A7CAE"/>
    <w:rsid w:val="000B04F0"/>
    <w:rsid w:val="000B0CB6"/>
    <w:rsid w:val="000B1014"/>
    <w:rsid w:val="000B2566"/>
    <w:rsid w:val="000B38D8"/>
    <w:rsid w:val="000B70CC"/>
    <w:rsid w:val="000B726B"/>
    <w:rsid w:val="000B7828"/>
    <w:rsid w:val="000B7898"/>
    <w:rsid w:val="000C0E93"/>
    <w:rsid w:val="000C2C44"/>
    <w:rsid w:val="000C3228"/>
    <w:rsid w:val="000C3483"/>
    <w:rsid w:val="000C5C9D"/>
    <w:rsid w:val="000C6633"/>
    <w:rsid w:val="000C7E1E"/>
    <w:rsid w:val="000C7EB7"/>
    <w:rsid w:val="000D0316"/>
    <w:rsid w:val="000D258D"/>
    <w:rsid w:val="000D25BB"/>
    <w:rsid w:val="000D2807"/>
    <w:rsid w:val="000D3655"/>
    <w:rsid w:val="000D3DB9"/>
    <w:rsid w:val="000D5AFA"/>
    <w:rsid w:val="000D622A"/>
    <w:rsid w:val="000D64E3"/>
    <w:rsid w:val="000D69D7"/>
    <w:rsid w:val="000D6F0C"/>
    <w:rsid w:val="000D7C19"/>
    <w:rsid w:val="000E0EBD"/>
    <w:rsid w:val="000E1267"/>
    <w:rsid w:val="000E16A3"/>
    <w:rsid w:val="000E2110"/>
    <w:rsid w:val="000E233D"/>
    <w:rsid w:val="000E2738"/>
    <w:rsid w:val="000E35A8"/>
    <w:rsid w:val="000E5379"/>
    <w:rsid w:val="000E53ED"/>
    <w:rsid w:val="000E5724"/>
    <w:rsid w:val="000F1C44"/>
    <w:rsid w:val="000F3A1A"/>
    <w:rsid w:val="000F465F"/>
    <w:rsid w:val="000F6460"/>
    <w:rsid w:val="0010031C"/>
    <w:rsid w:val="00100BA3"/>
    <w:rsid w:val="00100FEA"/>
    <w:rsid w:val="0010276E"/>
    <w:rsid w:val="00102DC6"/>
    <w:rsid w:val="00102F34"/>
    <w:rsid w:val="00102FE5"/>
    <w:rsid w:val="0010435D"/>
    <w:rsid w:val="00104513"/>
    <w:rsid w:val="001049F8"/>
    <w:rsid w:val="00105454"/>
    <w:rsid w:val="001054AD"/>
    <w:rsid w:val="0010578E"/>
    <w:rsid w:val="00105969"/>
    <w:rsid w:val="00106B04"/>
    <w:rsid w:val="0010734D"/>
    <w:rsid w:val="00107633"/>
    <w:rsid w:val="001104F7"/>
    <w:rsid w:val="0011472B"/>
    <w:rsid w:val="00114C84"/>
    <w:rsid w:val="00115182"/>
    <w:rsid w:val="00115548"/>
    <w:rsid w:val="0011663D"/>
    <w:rsid w:val="00116F2E"/>
    <w:rsid w:val="00117E8F"/>
    <w:rsid w:val="00117F8D"/>
    <w:rsid w:val="001209A6"/>
    <w:rsid w:val="001209E9"/>
    <w:rsid w:val="00121278"/>
    <w:rsid w:val="001218AD"/>
    <w:rsid w:val="0012247E"/>
    <w:rsid w:val="0012318B"/>
    <w:rsid w:val="00123312"/>
    <w:rsid w:val="00123372"/>
    <w:rsid w:val="001237BC"/>
    <w:rsid w:val="00123C37"/>
    <w:rsid w:val="0012456D"/>
    <w:rsid w:val="0012515C"/>
    <w:rsid w:val="00125405"/>
    <w:rsid w:val="00125ADC"/>
    <w:rsid w:val="00125F5E"/>
    <w:rsid w:val="00126B09"/>
    <w:rsid w:val="00126B9A"/>
    <w:rsid w:val="00127979"/>
    <w:rsid w:val="00127CFA"/>
    <w:rsid w:val="001300A8"/>
    <w:rsid w:val="00131E3C"/>
    <w:rsid w:val="0013215F"/>
    <w:rsid w:val="00133DC1"/>
    <w:rsid w:val="001348A6"/>
    <w:rsid w:val="001349B6"/>
    <w:rsid w:val="001354C5"/>
    <w:rsid w:val="0014280C"/>
    <w:rsid w:val="00142960"/>
    <w:rsid w:val="00143D2E"/>
    <w:rsid w:val="00144DD8"/>
    <w:rsid w:val="001465E2"/>
    <w:rsid w:val="001505BF"/>
    <w:rsid w:val="00150AB7"/>
    <w:rsid w:val="00151432"/>
    <w:rsid w:val="0015216A"/>
    <w:rsid w:val="00152207"/>
    <w:rsid w:val="00152252"/>
    <w:rsid w:val="0015228B"/>
    <w:rsid w:val="0015390A"/>
    <w:rsid w:val="00153DF6"/>
    <w:rsid w:val="00154A7C"/>
    <w:rsid w:val="0015534F"/>
    <w:rsid w:val="00155770"/>
    <w:rsid w:val="00155B7D"/>
    <w:rsid w:val="0015681A"/>
    <w:rsid w:val="00156D80"/>
    <w:rsid w:val="00161DA0"/>
    <w:rsid w:val="00162692"/>
    <w:rsid w:val="00165303"/>
    <w:rsid w:val="0016597B"/>
    <w:rsid w:val="00167198"/>
    <w:rsid w:val="00167C77"/>
    <w:rsid w:val="001702E9"/>
    <w:rsid w:val="00171170"/>
    <w:rsid w:val="001711E4"/>
    <w:rsid w:val="00172540"/>
    <w:rsid w:val="00173FE7"/>
    <w:rsid w:val="00174634"/>
    <w:rsid w:val="001748BB"/>
    <w:rsid w:val="001749EA"/>
    <w:rsid w:val="00174C14"/>
    <w:rsid w:val="00174E2D"/>
    <w:rsid w:val="0017541F"/>
    <w:rsid w:val="00175F56"/>
    <w:rsid w:val="001762B8"/>
    <w:rsid w:val="001766FF"/>
    <w:rsid w:val="001771D7"/>
    <w:rsid w:val="00177734"/>
    <w:rsid w:val="001814AB"/>
    <w:rsid w:val="00181C86"/>
    <w:rsid w:val="001831E0"/>
    <w:rsid w:val="0018470A"/>
    <w:rsid w:val="0018649E"/>
    <w:rsid w:val="00187330"/>
    <w:rsid w:val="00187AE2"/>
    <w:rsid w:val="00190284"/>
    <w:rsid w:val="00190712"/>
    <w:rsid w:val="00192BE8"/>
    <w:rsid w:val="00192DE8"/>
    <w:rsid w:val="00193378"/>
    <w:rsid w:val="00193E69"/>
    <w:rsid w:val="0019512A"/>
    <w:rsid w:val="001957CB"/>
    <w:rsid w:val="00195977"/>
    <w:rsid w:val="00197228"/>
    <w:rsid w:val="00197313"/>
    <w:rsid w:val="00197346"/>
    <w:rsid w:val="001A0DC2"/>
    <w:rsid w:val="001A0E55"/>
    <w:rsid w:val="001A13D5"/>
    <w:rsid w:val="001A3AE2"/>
    <w:rsid w:val="001A3C3C"/>
    <w:rsid w:val="001A4782"/>
    <w:rsid w:val="001A7B16"/>
    <w:rsid w:val="001B0603"/>
    <w:rsid w:val="001B0F6A"/>
    <w:rsid w:val="001B105B"/>
    <w:rsid w:val="001B12EC"/>
    <w:rsid w:val="001B24BB"/>
    <w:rsid w:val="001B2872"/>
    <w:rsid w:val="001B40BA"/>
    <w:rsid w:val="001B4186"/>
    <w:rsid w:val="001B4F4A"/>
    <w:rsid w:val="001B6166"/>
    <w:rsid w:val="001B7E27"/>
    <w:rsid w:val="001C0469"/>
    <w:rsid w:val="001C0778"/>
    <w:rsid w:val="001C07C3"/>
    <w:rsid w:val="001C0CAB"/>
    <w:rsid w:val="001C1DAA"/>
    <w:rsid w:val="001C1DB3"/>
    <w:rsid w:val="001C20F6"/>
    <w:rsid w:val="001C24D3"/>
    <w:rsid w:val="001C32AD"/>
    <w:rsid w:val="001C3D8F"/>
    <w:rsid w:val="001C3EDC"/>
    <w:rsid w:val="001C4106"/>
    <w:rsid w:val="001C418A"/>
    <w:rsid w:val="001C45D8"/>
    <w:rsid w:val="001C4B8D"/>
    <w:rsid w:val="001C5074"/>
    <w:rsid w:val="001C5595"/>
    <w:rsid w:val="001C56C1"/>
    <w:rsid w:val="001C580E"/>
    <w:rsid w:val="001C709C"/>
    <w:rsid w:val="001D1BBB"/>
    <w:rsid w:val="001D3019"/>
    <w:rsid w:val="001D3178"/>
    <w:rsid w:val="001D34CC"/>
    <w:rsid w:val="001D43FA"/>
    <w:rsid w:val="001D44D6"/>
    <w:rsid w:val="001D4EF2"/>
    <w:rsid w:val="001D5E65"/>
    <w:rsid w:val="001D6599"/>
    <w:rsid w:val="001D6A36"/>
    <w:rsid w:val="001D78DC"/>
    <w:rsid w:val="001E09DC"/>
    <w:rsid w:val="001E25EE"/>
    <w:rsid w:val="001E34AF"/>
    <w:rsid w:val="001E368C"/>
    <w:rsid w:val="001E407F"/>
    <w:rsid w:val="001E411C"/>
    <w:rsid w:val="001E53CA"/>
    <w:rsid w:val="001E6A74"/>
    <w:rsid w:val="001E76F3"/>
    <w:rsid w:val="001F0082"/>
    <w:rsid w:val="001F0132"/>
    <w:rsid w:val="001F1E7A"/>
    <w:rsid w:val="001F2A6E"/>
    <w:rsid w:val="001F2DC6"/>
    <w:rsid w:val="001F35BD"/>
    <w:rsid w:val="001F4285"/>
    <w:rsid w:val="001F5BF6"/>
    <w:rsid w:val="001F5CAC"/>
    <w:rsid w:val="001F5D4E"/>
    <w:rsid w:val="00201863"/>
    <w:rsid w:val="002038B7"/>
    <w:rsid w:val="002056AD"/>
    <w:rsid w:val="0020577E"/>
    <w:rsid w:val="00205F8F"/>
    <w:rsid w:val="00206198"/>
    <w:rsid w:val="00210150"/>
    <w:rsid w:val="0021048A"/>
    <w:rsid w:val="0021094E"/>
    <w:rsid w:val="00211480"/>
    <w:rsid w:val="0021265B"/>
    <w:rsid w:val="00213B61"/>
    <w:rsid w:val="00213F1C"/>
    <w:rsid w:val="00214244"/>
    <w:rsid w:val="00215636"/>
    <w:rsid w:val="00216180"/>
    <w:rsid w:val="00216B8F"/>
    <w:rsid w:val="00216EBE"/>
    <w:rsid w:val="00220047"/>
    <w:rsid w:val="00220C1A"/>
    <w:rsid w:val="00221FF4"/>
    <w:rsid w:val="0022605C"/>
    <w:rsid w:val="002261E2"/>
    <w:rsid w:val="00226FCF"/>
    <w:rsid w:val="002300FC"/>
    <w:rsid w:val="00230BCC"/>
    <w:rsid w:val="0023155F"/>
    <w:rsid w:val="002339BA"/>
    <w:rsid w:val="00233A22"/>
    <w:rsid w:val="002355A4"/>
    <w:rsid w:val="00235ABF"/>
    <w:rsid w:val="00235D1C"/>
    <w:rsid w:val="00240A50"/>
    <w:rsid w:val="00241353"/>
    <w:rsid w:val="002436C5"/>
    <w:rsid w:val="00245A8A"/>
    <w:rsid w:val="0024707D"/>
    <w:rsid w:val="00247276"/>
    <w:rsid w:val="002479D9"/>
    <w:rsid w:val="002501BE"/>
    <w:rsid w:val="00251092"/>
    <w:rsid w:val="002524D3"/>
    <w:rsid w:val="00252EFF"/>
    <w:rsid w:val="00255573"/>
    <w:rsid w:val="00255589"/>
    <w:rsid w:val="00255EC1"/>
    <w:rsid w:val="00257342"/>
    <w:rsid w:val="00260F6C"/>
    <w:rsid w:val="002617FB"/>
    <w:rsid w:val="00261867"/>
    <w:rsid w:val="00261ECA"/>
    <w:rsid w:val="00262051"/>
    <w:rsid w:val="00262924"/>
    <w:rsid w:val="00263C9D"/>
    <w:rsid w:val="00264EF4"/>
    <w:rsid w:val="002663A8"/>
    <w:rsid w:val="002677D4"/>
    <w:rsid w:val="00270174"/>
    <w:rsid w:val="00271703"/>
    <w:rsid w:val="002717B6"/>
    <w:rsid w:val="00272FD2"/>
    <w:rsid w:val="002732F2"/>
    <w:rsid w:val="002751EF"/>
    <w:rsid w:val="00276060"/>
    <w:rsid w:val="00276509"/>
    <w:rsid w:val="002765F3"/>
    <w:rsid w:val="00276FD2"/>
    <w:rsid w:val="0028001C"/>
    <w:rsid w:val="00280E46"/>
    <w:rsid w:val="002812B8"/>
    <w:rsid w:val="002815E9"/>
    <w:rsid w:val="002819CA"/>
    <w:rsid w:val="002832C4"/>
    <w:rsid w:val="00284BEB"/>
    <w:rsid w:val="00285148"/>
    <w:rsid w:val="002853B3"/>
    <w:rsid w:val="00285D7D"/>
    <w:rsid w:val="0028607E"/>
    <w:rsid w:val="00287115"/>
    <w:rsid w:val="0028760E"/>
    <w:rsid w:val="002876F3"/>
    <w:rsid w:val="002877FE"/>
    <w:rsid w:val="0029042D"/>
    <w:rsid w:val="00291857"/>
    <w:rsid w:val="00291BE2"/>
    <w:rsid w:val="00293646"/>
    <w:rsid w:val="00294E31"/>
    <w:rsid w:val="00294FB4"/>
    <w:rsid w:val="00295EA2"/>
    <w:rsid w:val="0029686F"/>
    <w:rsid w:val="00296F09"/>
    <w:rsid w:val="0029704D"/>
    <w:rsid w:val="00297553"/>
    <w:rsid w:val="00297B16"/>
    <w:rsid w:val="002A0958"/>
    <w:rsid w:val="002A1515"/>
    <w:rsid w:val="002A1D90"/>
    <w:rsid w:val="002A225D"/>
    <w:rsid w:val="002A2C8A"/>
    <w:rsid w:val="002A3469"/>
    <w:rsid w:val="002A6811"/>
    <w:rsid w:val="002A7C63"/>
    <w:rsid w:val="002A7D76"/>
    <w:rsid w:val="002B0F06"/>
    <w:rsid w:val="002B13C7"/>
    <w:rsid w:val="002B161D"/>
    <w:rsid w:val="002B275F"/>
    <w:rsid w:val="002B2A80"/>
    <w:rsid w:val="002B2BDA"/>
    <w:rsid w:val="002B31B2"/>
    <w:rsid w:val="002B3695"/>
    <w:rsid w:val="002B5244"/>
    <w:rsid w:val="002B6528"/>
    <w:rsid w:val="002B6A47"/>
    <w:rsid w:val="002B6E74"/>
    <w:rsid w:val="002B77AF"/>
    <w:rsid w:val="002C03A6"/>
    <w:rsid w:val="002C0C9C"/>
    <w:rsid w:val="002C1D89"/>
    <w:rsid w:val="002C35E4"/>
    <w:rsid w:val="002C4FCD"/>
    <w:rsid w:val="002C7C5B"/>
    <w:rsid w:val="002C7C89"/>
    <w:rsid w:val="002C7E18"/>
    <w:rsid w:val="002D133C"/>
    <w:rsid w:val="002D1B8F"/>
    <w:rsid w:val="002D3D37"/>
    <w:rsid w:val="002D40AF"/>
    <w:rsid w:val="002D4159"/>
    <w:rsid w:val="002D4859"/>
    <w:rsid w:val="002D4898"/>
    <w:rsid w:val="002D5919"/>
    <w:rsid w:val="002D72C8"/>
    <w:rsid w:val="002D77E3"/>
    <w:rsid w:val="002E0014"/>
    <w:rsid w:val="002E0450"/>
    <w:rsid w:val="002E0AA0"/>
    <w:rsid w:val="002E1369"/>
    <w:rsid w:val="002E1F0D"/>
    <w:rsid w:val="002E2FFC"/>
    <w:rsid w:val="002E3832"/>
    <w:rsid w:val="002E4FAE"/>
    <w:rsid w:val="002E5442"/>
    <w:rsid w:val="002E5976"/>
    <w:rsid w:val="002E59BA"/>
    <w:rsid w:val="002E6367"/>
    <w:rsid w:val="002E643E"/>
    <w:rsid w:val="002E66E2"/>
    <w:rsid w:val="002E706D"/>
    <w:rsid w:val="002F006E"/>
    <w:rsid w:val="002F06DA"/>
    <w:rsid w:val="002F1074"/>
    <w:rsid w:val="002F2564"/>
    <w:rsid w:val="002F4686"/>
    <w:rsid w:val="002F522C"/>
    <w:rsid w:val="002F5A22"/>
    <w:rsid w:val="002F6934"/>
    <w:rsid w:val="002F7AF1"/>
    <w:rsid w:val="002F7EDB"/>
    <w:rsid w:val="003005C6"/>
    <w:rsid w:val="00300AEA"/>
    <w:rsid w:val="00300B22"/>
    <w:rsid w:val="00301667"/>
    <w:rsid w:val="003024EC"/>
    <w:rsid w:val="00302B90"/>
    <w:rsid w:val="00303AAF"/>
    <w:rsid w:val="00304133"/>
    <w:rsid w:val="00304537"/>
    <w:rsid w:val="0030499D"/>
    <w:rsid w:val="00305318"/>
    <w:rsid w:val="00305A51"/>
    <w:rsid w:val="00305EC6"/>
    <w:rsid w:val="00306488"/>
    <w:rsid w:val="00306494"/>
    <w:rsid w:val="003068ED"/>
    <w:rsid w:val="00306FA9"/>
    <w:rsid w:val="003073CD"/>
    <w:rsid w:val="00311790"/>
    <w:rsid w:val="00312871"/>
    <w:rsid w:val="003137EA"/>
    <w:rsid w:val="003144C7"/>
    <w:rsid w:val="00315093"/>
    <w:rsid w:val="0031601A"/>
    <w:rsid w:val="00320091"/>
    <w:rsid w:val="003227C4"/>
    <w:rsid w:val="0032289D"/>
    <w:rsid w:val="003236DD"/>
    <w:rsid w:val="00323919"/>
    <w:rsid w:val="00323F4A"/>
    <w:rsid w:val="00324742"/>
    <w:rsid w:val="00324D38"/>
    <w:rsid w:val="00325759"/>
    <w:rsid w:val="00326A85"/>
    <w:rsid w:val="00327690"/>
    <w:rsid w:val="00327A03"/>
    <w:rsid w:val="0033003D"/>
    <w:rsid w:val="00331E22"/>
    <w:rsid w:val="003331BB"/>
    <w:rsid w:val="00333268"/>
    <w:rsid w:val="00333C0B"/>
    <w:rsid w:val="00334566"/>
    <w:rsid w:val="003346B8"/>
    <w:rsid w:val="00336E3C"/>
    <w:rsid w:val="00340B95"/>
    <w:rsid w:val="00340CE9"/>
    <w:rsid w:val="00340F44"/>
    <w:rsid w:val="003414FC"/>
    <w:rsid w:val="00341CB9"/>
    <w:rsid w:val="00343AC2"/>
    <w:rsid w:val="003453AE"/>
    <w:rsid w:val="0034549C"/>
    <w:rsid w:val="003455CE"/>
    <w:rsid w:val="003463CA"/>
    <w:rsid w:val="003475EC"/>
    <w:rsid w:val="00347999"/>
    <w:rsid w:val="00347A26"/>
    <w:rsid w:val="00351D32"/>
    <w:rsid w:val="003525CB"/>
    <w:rsid w:val="0035379A"/>
    <w:rsid w:val="00353CFE"/>
    <w:rsid w:val="0035483F"/>
    <w:rsid w:val="003548F7"/>
    <w:rsid w:val="00354C41"/>
    <w:rsid w:val="00354F5B"/>
    <w:rsid w:val="00356F37"/>
    <w:rsid w:val="00356FB9"/>
    <w:rsid w:val="0036002D"/>
    <w:rsid w:val="00360C32"/>
    <w:rsid w:val="003614A9"/>
    <w:rsid w:val="00361996"/>
    <w:rsid w:val="00361CB3"/>
    <w:rsid w:val="00362AD6"/>
    <w:rsid w:val="003636A5"/>
    <w:rsid w:val="00365AE4"/>
    <w:rsid w:val="00365EFD"/>
    <w:rsid w:val="003668A2"/>
    <w:rsid w:val="00366B73"/>
    <w:rsid w:val="00366C21"/>
    <w:rsid w:val="00367919"/>
    <w:rsid w:val="003714C3"/>
    <w:rsid w:val="00371D2B"/>
    <w:rsid w:val="0037304A"/>
    <w:rsid w:val="00375A1F"/>
    <w:rsid w:val="00377A0E"/>
    <w:rsid w:val="00380CBA"/>
    <w:rsid w:val="00380EC4"/>
    <w:rsid w:val="00380FB7"/>
    <w:rsid w:val="00381D8E"/>
    <w:rsid w:val="00382706"/>
    <w:rsid w:val="00382C4B"/>
    <w:rsid w:val="00383119"/>
    <w:rsid w:val="0038380C"/>
    <w:rsid w:val="00383960"/>
    <w:rsid w:val="00383F60"/>
    <w:rsid w:val="0038444E"/>
    <w:rsid w:val="00385463"/>
    <w:rsid w:val="00390D7F"/>
    <w:rsid w:val="00391834"/>
    <w:rsid w:val="003922F4"/>
    <w:rsid w:val="00392D4E"/>
    <w:rsid w:val="003933EF"/>
    <w:rsid w:val="003934F3"/>
    <w:rsid w:val="00393A44"/>
    <w:rsid w:val="00395BFE"/>
    <w:rsid w:val="00395F87"/>
    <w:rsid w:val="0039604F"/>
    <w:rsid w:val="003965F3"/>
    <w:rsid w:val="00396AB5"/>
    <w:rsid w:val="00396B18"/>
    <w:rsid w:val="003A00BF"/>
    <w:rsid w:val="003A01D5"/>
    <w:rsid w:val="003A05F0"/>
    <w:rsid w:val="003A3EBD"/>
    <w:rsid w:val="003A49E0"/>
    <w:rsid w:val="003A52E7"/>
    <w:rsid w:val="003B0B48"/>
    <w:rsid w:val="003B1232"/>
    <w:rsid w:val="003B3FE5"/>
    <w:rsid w:val="003B577C"/>
    <w:rsid w:val="003B597C"/>
    <w:rsid w:val="003B7A03"/>
    <w:rsid w:val="003B7CF5"/>
    <w:rsid w:val="003C1334"/>
    <w:rsid w:val="003C296A"/>
    <w:rsid w:val="003C2AC4"/>
    <w:rsid w:val="003C33E1"/>
    <w:rsid w:val="003C38FD"/>
    <w:rsid w:val="003C3B91"/>
    <w:rsid w:val="003C48D1"/>
    <w:rsid w:val="003C4AC8"/>
    <w:rsid w:val="003C6EF2"/>
    <w:rsid w:val="003C7653"/>
    <w:rsid w:val="003D0311"/>
    <w:rsid w:val="003D192B"/>
    <w:rsid w:val="003D1A9B"/>
    <w:rsid w:val="003D1AB9"/>
    <w:rsid w:val="003D1C1F"/>
    <w:rsid w:val="003D3870"/>
    <w:rsid w:val="003D4B4A"/>
    <w:rsid w:val="003D5C2A"/>
    <w:rsid w:val="003D5DC8"/>
    <w:rsid w:val="003D5E4E"/>
    <w:rsid w:val="003D5F6C"/>
    <w:rsid w:val="003D6336"/>
    <w:rsid w:val="003D6CE0"/>
    <w:rsid w:val="003D6DFA"/>
    <w:rsid w:val="003D754D"/>
    <w:rsid w:val="003D76EB"/>
    <w:rsid w:val="003E062A"/>
    <w:rsid w:val="003E190B"/>
    <w:rsid w:val="003E1FF5"/>
    <w:rsid w:val="003E265B"/>
    <w:rsid w:val="003E3A79"/>
    <w:rsid w:val="003E3FA2"/>
    <w:rsid w:val="003E5877"/>
    <w:rsid w:val="003E5C57"/>
    <w:rsid w:val="003E6894"/>
    <w:rsid w:val="003E7286"/>
    <w:rsid w:val="003E76F3"/>
    <w:rsid w:val="003E7AE4"/>
    <w:rsid w:val="003F0841"/>
    <w:rsid w:val="003F15A3"/>
    <w:rsid w:val="003F4128"/>
    <w:rsid w:val="003F47F2"/>
    <w:rsid w:val="003F4A65"/>
    <w:rsid w:val="003F4C7A"/>
    <w:rsid w:val="003F4F42"/>
    <w:rsid w:val="003F55D8"/>
    <w:rsid w:val="003F5693"/>
    <w:rsid w:val="003F6BDC"/>
    <w:rsid w:val="004009A4"/>
    <w:rsid w:val="00400DD8"/>
    <w:rsid w:val="00401BFB"/>
    <w:rsid w:val="004025F9"/>
    <w:rsid w:val="00402863"/>
    <w:rsid w:val="00402E75"/>
    <w:rsid w:val="004049F4"/>
    <w:rsid w:val="0040541D"/>
    <w:rsid w:val="004054DF"/>
    <w:rsid w:val="0040579E"/>
    <w:rsid w:val="00405EFD"/>
    <w:rsid w:val="00405F77"/>
    <w:rsid w:val="00406439"/>
    <w:rsid w:val="00406AD1"/>
    <w:rsid w:val="00412F56"/>
    <w:rsid w:val="004134FB"/>
    <w:rsid w:val="0041386A"/>
    <w:rsid w:val="00413FEC"/>
    <w:rsid w:val="00414117"/>
    <w:rsid w:val="0041466F"/>
    <w:rsid w:val="00414DDF"/>
    <w:rsid w:val="0041583B"/>
    <w:rsid w:val="00416A5B"/>
    <w:rsid w:val="00416C40"/>
    <w:rsid w:val="00416E51"/>
    <w:rsid w:val="00417009"/>
    <w:rsid w:val="004209F1"/>
    <w:rsid w:val="004217AC"/>
    <w:rsid w:val="004218E2"/>
    <w:rsid w:val="00423536"/>
    <w:rsid w:val="00423C1C"/>
    <w:rsid w:val="0042412B"/>
    <w:rsid w:val="00424893"/>
    <w:rsid w:val="00424BB8"/>
    <w:rsid w:val="00425378"/>
    <w:rsid w:val="004254D5"/>
    <w:rsid w:val="00425AB4"/>
    <w:rsid w:val="004260FF"/>
    <w:rsid w:val="00427E7F"/>
    <w:rsid w:val="00430484"/>
    <w:rsid w:val="004318E1"/>
    <w:rsid w:val="004319AF"/>
    <w:rsid w:val="00432347"/>
    <w:rsid w:val="004332DF"/>
    <w:rsid w:val="004357A5"/>
    <w:rsid w:val="00435C72"/>
    <w:rsid w:val="00437220"/>
    <w:rsid w:val="004415C5"/>
    <w:rsid w:val="00441AE8"/>
    <w:rsid w:val="00441F78"/>
    <w:rsid w:val="00441FF0"/>
    <w:rsid w:val="004423DC"/>
    <w:rsid w:val="00444ED9"/>
    <w:rsid w:val="004454A6"/>
    <w:rsid w:val="0044593B"/>
    <w:rsid w:val="00445EEF"/>
    <w:rsid w:val="004468E7"/>
    <w:rsid w:val="004477BB"/>
    <w:rsid w:val="00447CC7"/>
    <w:rsid w:val="00447EDA"/>
    <w:rsid w:val="00450E52"/>
    <w:rsid w:val="0045155C"/>
    <w:rsid w:val="0045160B"/>
    <w:rsid w:val="00451F82"/>
    <w:rsid w:val="00452DC8"/>
    <w:rsid w:val="004546F0"/>
    <w:rsid w:val="00455076"/>
    <w:rsid w:val="004555DC"/>
    <w:rsid w:val="004565A7"/>
    <w:rsid w:val="00456B49"/>
    <w:rsid w:val="004571A7"/>
    <w:rsid w:val="00457A8C"/>
    <w:rsid w:val="00457ECF"/>
    <w:rsid w:val="004602FA"/>
    <w:rsid w:val="004608B3"/>
    <w:rsid w:val="00460DF2"/>
    <w:rsid w:val="0046363F"/>
    <w:rsid w:val="00463F61"/>
    <w:rsid w:val="00464720"/>
    <w:rsid w:val="00464C21"/>
    <w:rsid w:val="0046544C"/>
    <w:rsid w:val="00465F27"/>
    <w:rsid w:val="004664DE"/>
    <w:rsid w:val="004665DA"/>
    <w:rsid w:val="00467C7F"/>
    <w:rsid w:val="004711DF"/>
    <w:rsid w:val="0047232E"/>
    <w:rsid w:val="00473274"/>
    <w:rsid w:val="00473A0D"/>
    <w:rsid w:val="00473A7F"/>
    <w:rsid w:val="0047470D"/>
    <w:rsid w:val="0047658A"/>
    <w:rsid w:val="00477591"/>
    <w:rsid w:val="004804E8"/>
    <w:rsid w:val="00480B3F"/>
    <w:rsid w:val="004844E4"/>
    <w:rsid w:val="00484691"/>
    <w:rsid w:val="004847EC"/>
    <w:rsid w:val="00484C4A"/>
    <w:rsid w:val="00484C8F"/>
    <w:rsid w:val="00485ADD"/>
    <w:rsid w:val="00486BCC"/>
    <w:rsid w:val="00486BEC"/>
    <w:rsid w:val="0048729A"/>
    <w:rsid w:val="00487476"/>
    <w:rsid w:val="00487492"/>
    <w:rsid w:val="004908DC"/>
    <w:rsid w:val="004917A9"/>
    <w:rsid w:val="00493C0D"/>
    <w:rsid w:val="004942A4"/>
    <w:rsid w:val="004946A2"/>
    <w:rsid w:val="004950A8"/>
    <w:rsid w:val="004954FC"/>
    <w:rsid w:val="00495C1A"/>
    <w:rsid w:val="004A0911"/>
    <w:rsid w:val="004A0D36"/>
    <w:rsid w:val="004A242A"/>
    <w:rsid w:val="004A30F5"/>
    <w:rsid w:val="004A338B"/>
    <w:rsid w:val="004A3397"/>
    <w:rsid w:val="004A3DA2"/>
    <w:rsid w:val="004A3E9B"/>
    <w:rsid w:val="004A43DA"/>
    <w:rsid w:val="004A59D8"/>
    <w:rsid w:val="004A78D1"/>
    <w:rsid w:val="004A7B33"/>
    <w:rsid w:val="004B0CE6"/>
    <w:rsid w:val="004B1418"/>
    <w:rsid w:val="004B16D8"/>
    <w:rsid w:val="004B1C47"/>
    <w:rsid w:val="004B1CCC"/>
    <w:rsid w:val="004B40E8"/>
    <w:rsid w:val="004B4F9E"/>
    <w:rsid w:val="004B5825"/>
    <w:rsid w:val="004B5838"/>
    <w:rsid w:val="004B58AD"/>
    <w:rsid w:val="004B6F4F"/>
    <w:rsid w:val="004B7312"/>
    <w:rsid w:val="004B7EE3"/>
    <w:rsid w:val="004C1AFC"/>
    <w:rsid w:val="004C1BF1"/>
    <w:rsid w:val="004C2D47"/>
    <w:rsid w:val="004C44E6"/>
    <w:rsid w:val="004C4D38"/>
    <w:rsid w:val="004C5EB1"/>
    <w:rsid w:val="004C6E31"/>
    <w:rsid w:val="004C70EF"/>
    <w:rsid w:val="004D0664"/>
    <w:rsid w:val="004D243A"/>
    <w:rsid w:val="004D3650"/>
    <w:rsid w:val="004D4275"/>
    <w:rsid w:val="004D4B2E"/>
    <w:rsid w:val="004D56A9"/>
    <w:rsid w:val="004D56D5"/>
    <w:rsid w:val="004D594B"/>
    <w:rsid w:val="004D6010"/>
    <w:rsid w:val="004D63B8"/>
    <w:rsid w:val="004D69F0"/>
    <w:rsid w:val="004D729E"/>
    <w:rsid w:val="004D7917"/>
    <w:rsid w:val="004D7CD9"/>
    <w:rsid w:val="004D7E98"/>
    <w:rsid w:val="004E014C"/>
    <w:rsid w:val="004E0B4A"/>
    <w:rsid w:val="004E0BC6"/>
    <w:rsid w:val="004E1B39"/>
    <w:rsid w:val="004E1D0B"/>
    <w:rsid w:val="004E1D84"/>
    <w:rsid w:val="004E272F"/>
    <w:rsid w:val="004E29A6"/>
    <w:rsid w:val="004E535F"/>
    <w:rsid w:val="004E60EF"/>
    <w:rsid w:val="004E74D1"/>
    <w:rsid w:val="004E7A5A"/>
    <w:rsid w:val="004E7C91"/>
    <w:rsid w:val="004F0D94"/>
    <w:rsid w:val="004F2E53"/>
    <w:rsid w:val="004F319A"/>
    <w:rsid w:val="004F40D0"/>
    <w:rsid w:val="004F6229"/>
    <w:rsid w:val="004F72DD"/>
    <w:rsid w:val="004F733F"/>
    <w:rsid w:val="004F76E2"/>
    <w:rsid w:val="005004A1"/>
    <w:rsid w:val="005033F1"/>
    <w:rsid w:val="005038D2"/>
    <w:rsid w:val="005058A0"/>
    <w:rsid w:val="00506139"/>
    <w:rsid w:val="005071A4"/>
    <w:rsid w:val="005079EA"/>
    <w:rsid w:val="00510A05"/>
    <w:rsid w:val="00510FF3"/>
    <w:rsid w:val="00511C12"/>
    <w:rsid w:val="005122CC"/>
    <w:rsid w:val="005131FF"/>
    <w:rsid w:val="005159F8"/>
    <w:rsid w:val="00515B12"/>
    <w:rsid w:val="00516A9E"/>
    <w:rsid w:val="00517333"/>
    <w:rsid w:val="00520534"/>
    <w:rsid w:val="00521047"/>
    <w:rsid w:val="005224F8"/>
    <w:rsid w:val="00522614"/>
    <w:rsid w:val="00523000"/>
    <w:rsid w:val="00523BF6"/>
    <w:rsid w:val="005244F7"/>
    <w:rsid w:val="00524CD9"/>
    <w:rsid w:val="00525D91"/>
    <w:rsid w:val="00525E38"/>
    <w:rsid w:val="0052635E"/>
    <w:rsid w:val="005264E7"/>
    <w:rsid w:val="00527C69"/>
    <w:rsid w:val="00527F95"/>
    <w:rsid w:val="005301E1"/>
    <w:rsid w:val="00530AD2"/>
    <w:rsid w:val="005310CB"/>
    <w:rsid w:val="00531C72"/>
    <w:rsid w:val="0053276A"/>
    <w:rsid w:val="00533050"/>
    <w:rsid w:val="00533404"/>
    <w:rsid w:val="00534220"/>
    <w:rsid w:val="0053560E"/>
    <w:rsid w:val="00536735"/>
    <w:rsid w:val="005376D1"/>
    <w:rsid w:val="005378BE"/>
    <w:rsid w:val="00537AEA"/>
    <w:rsid w:val="005411D4"/>
    <w:rsid w:val="00543D69"/>
    <w:rsid w:val="005446DC"/>
    <w:rsid w:val="00544786"/>
    <w:rsid w:val="005447A1"/>
    <w:rsid w:val="00544AF7"/>
    <w:rsid w:val="00544D25"/>
    <w:rsid w:val="00546BEF"/>
    <w:rsid w:val="00546DD4"/>
    <w:rsid w:val="0054750A"/>
    <w:rsid w:val="00547D84"/>
    <w:rsid w:val="0055195C"/>
    <w:rsid w:val="0055217E"/>
    <w:rsid w:val="00553B02"/>
    <w:rsid w:val="00553D4E"/>
    <w:rsid w:val="00554511"/>
    <w:rsid w:val="00554CE0"/>
    <w:rsid w:val="00555E6D"/>
    <w:rsid w:val="00555FF2"/>
    <w:rsid w:val="00557624"/>
    <w:rsid w:val="00557C98"/>
    <w:rsid w:val="00557D71"/>
    <w:rsid w:val="0056156F"/>
    <w:rsid w:val="005616BF"/>
    <w:rsid w:val="00562EBB"/>
    <w:rsid w:val="00563221"/>
    <w:rsid w:val="005640EB"/>
    <w:rsid w:val="00564E2E"/>
    <w:rsid w:val="00567D55"/>
    <w:rsid w:val="005709A2"/>
    <w:rsid w:val="005718E4"/>
    <w:rsid w:val="005742EE"/>
    <w:rsid w:val="00574B9A"/>
    <w:rsid w:val="00574E78"/>
    <w:rsid w:val="0057634A"/>
    <w:rsid w:val="00576547"/>
    <w:rsid w:val="005775E4"/>
    <w:rsid w:val="00581AA3"/>
    <w:rsid w:val="00582433"/>
    <w:rsid w:val="00582D15"/>
    <w:rsid w:val="00583771"/>
    <w:rsid w:val="00585078"/>
    <w:rsid w:val="005868E6"/>
    <w:rsid w:val="00586E5C"/>
    <w:rsid w:val="00587F53"/>
    <w:rsid w:val="005901F8"/>
    <w:rsid w:val="005906A0"/>
    <w:rsid w:val="005908E2"/>
    <w:rsid w:val="005911E1"/>
    <w:rsid w:val="0059124C"/>
    <w:rsid w:val="0059307C"/>
    <w:rsid w:val="00595297"/>
    <w:rsid w:val="005957E0"/>
    <w:rsid w:val="00595EDA"/>
    <w:rsid w:val="005977B7"/>
    <w:rsid w:val="00597F2C"/>
    <w:rsid w:val="005A2BC1"/>
    <w:rsid w:val="005A2E37"/>
    <w:rsid w:val="005A446C"/>
    <w:rsid w:val="005A5231"/>
    <w:rsid w:val="005A5A8E"/>
    <w:rsid w:val="005A5AB5"/>
    <w:rsid w:val="005A5E7A"/>
    <w:rsid w:val="005A62C2"/>
    <w:rsid w:val="005A6D18"/>
    <w:rsid w:val="005A721B"/>
    <w:rsid w:val="005A777E"/>
    <w:rsid w:val="005A781F"/>
    <w:rsid w:val="005B04FB"/>
    <w:rsid w:val="005B1F8F"/>
    <w:rsid w:val="005B2015"/>
    <w:rsid w:val="005B2672"/>
    <w:rsid w:val="005B33C8"/>
    <w:rsid w:val="005B3460"/>
    <w:rsid w:val="005B470D"/>
    <w:rsid w:val="005B6646"/>
    <w:rsid w:val="005B6ADB"/>
    <w:rsid w:val="005C047C"/>
    <w:rsid w:val="005C233F"/>
    <w:rsid w:val="005C2C74"/>
    <w:rsid w:val="005C3443"/>
    <w:rsid w:val="005C6721"/>
    <w:rsid w:val="005D05B1"/>
    <w:rsid w:val="005D223C"/>
    <w:rsid w:val="005D2456"/>
    <w:rsid w:val="005D2C07"/>
    <w:rsid w:val="005D2E0C"/>
    <w:rsid w:val="005D392B"/>
    <w:rsid w:val="005D3B27"/>
    <w:rsid w:val="005D44FF"/>
    <w:rsid w:val="005D7434"/>
    <w:rsid w:val="005D75C4"/>
    <w:rsid w:val="005E0AAD"/>
    <w:rsid w:val="005E112A"/>
    <w:rsid w:val="005E2A96"/>
    <w:rsid w:val="005E3245"/>
    <w:rsid w:val="005E4B9A"/>
    <w:rsid w:val="005E5081"/>
    <w:rsid w:val="005E591B"/>
    <w:rsid w:val="005E5EEF"/>
    <w:rsid w:val="005E617E"/>
    <w:rsid w:val="005F14CD"/>
    <w:rsid w:val="005F1E39"/>
    <w:rsid w:val="005F2092"/>
    <w:rsid w:val="005F2C60"/>
    <w:rsid w:val="005F3163"/>
    <w:rsid w:val="005F373F"/>
    <w:rsid w:val="005F443C"/>
    <w:rsid w:val="005F4A40"/>
    <w:rsid w:val="005F4EC4"/>
    <w:rsid w:val="005F55BE"/>
    <w:rsid w:val="005F57F1"/>
    <w:rsid w:val="005F5940"/>
    <w:rsid w:val="005F6053"/>
    <w:rsid w:val="005F666A"/>
    <w:rsid w:val="005F732F"/>
    <w:rsid w:val="005F740A"/>
    <w:rsid w:val="005F7465"/>
    <w:rsid w:val="005F771A"/>
    <w:rsid w:val="006008A2"/>
    <w:rsid w:val="00601C92"/>
    <w:rsid w:val="00602052"/>
    <w:rsid w:val="0060257C"/>
    <w:rsid w:val="00602B61"/>
    <w:rsid w:val="00603150"/>
    <w:rsid w:val="006039FD"/>
    <w:rsid w:val="00603F85"/>
    <w:rsid w:val="00604C90"/>
    <w:rsid w:val="00605283"/>
    <w:rsid w:val="006059CC"/>
    <w:rsid w:val="0060658E"/>
    <w:rsid w:val="006109E2"/>
    <w:rsid w:val="00610C4C"/>
    <w:rsid w:val="00611278"/>
    <w:rsid w:val="00614403"/>
    <w:rsid w:val="006151CB"/>
    <w:rsid w:val="0061687E"/>
    <w:rsid w:val="00616A4E"/>
    <w:rsid w:val="00616FD7"/>
    <w:rsid w:val="006176E3"/>
    <w:rsid w:val="00617ECA"/>
    <w:rsid w:val="00617F26"/>
    <w:rsid w:val="00620F2F"/>
    <w:rsid w:val="0062289F"/>
    <w:rsid w:val="006244D6"/>
    <w:rsid w:val="00625F65"/>
    <w:rsid w:val="006270DF"/>
    <w:rsid w:val="00627935"/>
    <w:rsid w:val="00630517"/>
    <w:rsid w:val="006308EE"/>
    <w:rsid w:val="0063197D"/>
    <w:rsid w:val="00632209"/>
    <w:rsid w:val="00634402"/>
    <w:rsid w:val="00634C30"/>
    <w:rsid w:val="006353A9"/>
    <w:rsid w:val="006361D6"/>
    <w:rsid w:val="0063632D"/>
    <w:rsid w:val="00637384"/>
    <w:rsid w:val="00637F35"/>
    <w:rsid w:val="00640A74"/>
    <w:rsid w:val="00642262"/>
    <w:rsid w:val="0064364E"/>
    <w:rsid w:val="00646049"/>
    <w:rsid w:val="006472A9"/>
    <w:rsid w:val="006476C4"/>
    <w:rsid w:val="0065062A"/>
    <w:rsid w:val="00650E39"/>
    <w:rsid w:val="0065152E"/>
    <w:rsid w:val="006516A9"/>
    <w:rsid w:val="00651A71"/>
    <w:rsid w:val="00651B8E"/>
    <w:rsid w:val="00651C25"/>
    <w:rsid w:val="00651C58"/>
    <w:rsid w:val="00652350"/>
    <w:rsid w:val="006525D0"/>
    <w:rsid w:val="00652719"/>
    <w:rsid w:val="00652EB0"/>
    <w:rsid w:val="00654180"/>
    <w:rsid w:val="006543DB"/>
    <w:rsid w:val="00654DDD"/>
    <w:rsid w:val="00655CDC"/>
    <w:rsid w:val="00655E70"/>
    <w:rsid w:val="00656F33"/>
    <w:rsid w:val="00657129"/>
    <w:rsid w:val="00657864"/>
    <w:rsid w:val="00660467"/>
    <w:rsid w:val="0066074E"/>
    <w:rsid w:val="00661186"/>
    <w:rsid w:val="00663455"/>
    <w:rsid w:val="006639DE"/>
    <w:rsid w:val="00663DFF"/>
    <w:rsid w:val="0066564D"/>
    <w:rsid w:val="00665967"/>
    <w:rsid w:val="0067013F"/>
    <w:rsid w:val="006701BE"/>
    <w:rsid w:val="00672289"/>
    <w:rsid w:val="00672C59"/>
    <w:rsid w:val="00673847"/>
    <w:rsid w:val="00674AEF"/>
    <w:rsid w:val="00674DCB"/>
    <w:rsid w:val="00675A47"/>
    <w:rsid w:val="006761D8"/>
    <w:rsid w:val="00676304"/>
    <w:rsid w:val="0067644B"/>
    <w:rsid w:val="00677B16"/>
    <w:rsid w:val="006806AF"/>
    <w:rsid w:val="006835F4"/>
    <w:rsid w:val="006837DF"/>
    <w:rsid w:val="006837ED"/>
    <w:rsid w:val="006838D5"/>
    <w:rsid w:val="006839E7"/>
    <w:rsid w:val="006856E4"/>
    <w:rsid w:val="00685A11"/>
    <w:rsid w:val="006865CF"/>
    <w:rsid w:val="00686F6A"/>
    <w:rsid w:val="0068709E"/>
    <w:rsid w:val="00692FF7"/>
    <w:rsid w:val="00694CFA"/>
    <w:rsid w:val="006963F2"/>
    <w:rsid w:val="00696E01"/>
    <w:rsid w:val="006974F8"/>
    <w:rsid w:val="00697F27"/>
    <w:rsid w:val="006A0C94"/>
    <w:rsid w:val="006A0FEC"/>
    <w:rsid w:val="006A18A7"/>
    <w:rsid w:val="006A3176"/>
    <w:rsid w:val="006A3EF2"/>
    <w:rsid w:val="006A4EC9"/>
    <w:rsid w:val="006A5A0C"/>
    <w:rsid w:val="006A62F9"/>
    <w:rsid w:val="006A67F8"/>
    <w:rsid w:val="006A6A59"/>
    <w:rsid w:val="006A6BBB"/>
    <w:rsid w:val="006A7479"/>
    <w:rsid w:val="006A75B6"/>
    <w:rsid w:val="006A7F4E"/>
    <w:rsid w:val="006B02DF"/>
    <w:rsid w:val="006B04C5"/>
    <w:rsid w:val="006B217D"/>
    <w:rsid w:val="006B2419"/>
    <w:rsid w:val="006B2548"/>
    <w:rsid w:val="006B4A0A"/>
    <w:rsid w:val="006B5C20"/>
    <w:rsid w:val="006B5C6B"/>
    <w:rsid w:val="006B5DF1"/>
    <w:rsid w:val="006B6E6C"/>
    <w:rsid w:val="006B7A96"/>
    <w:rsid w:val="006B7D47"/>
    <w:rsid w:val="006C0263"/>
    <w:rsid w:val="006C1809"/>
    <w:rsid w:val="006C18A4"/>
    <w:rsid w:val="006C211A"/>
    <w:rsid w:val="006C3105"/>
    <w:rsid w:val="006C35DD"/>
    <w:rsid w:val="006C3A42"/>
    <w:rsid w:val="006C3CA8"/>
    <w:rsid w:val="006C4569"/>
    <w:rsid w:val="006C5935"/>
    <w:rsid w:val="006C6406"/>
    <w:rsid w:val="006C6F58"/>
    <w:rsid w:val="006C73D6"/>
    <w:rsid w:val="006C7AAD"/>
    <w:rsid w:val="006D0506"/>
    <w:rsid w:val="006D1C76"/>
    <w:rsid w:val="006D29EE"/>
    <w:rsid w:val="006D2C7D"/>
    <w:rsid w:val="006D35A7"/>
    <w:rsid w:val="006D3F08"/>
    <w:rsid w:val="006D4B24"/>
    <w:rsid w:val="006D52E0"/>
    <w:rsid w:val="006D5808"/>
    <w:rsid w:val="006D5DFC"/>
    <w:rsid w:val="006D67EC"/>
    <w:rsid w:val="006D76F1"/>
    <w:rsid w:val="006D787B"/>
    <w:rsid w:val="006E2C22"/>
    <w:rsid w:val="006E4484"/>
    <w:rsid w:val="006E4AEA"/>
    <w:rsid w:val="006E5694"/>
    <w:rsid w:val="006E59F0"/>
    <w:rsid w:val="006E6687"/>
    <w:rsid w:val="006E6FD4"/>
    <w:rsid w:val="006E7392"/>
    <w:rsid w:val="006E7633"/>
    <w:rsid w:val="006E7698"/>
    <w:rsid w:val="006E76EC"/>
    <w:rsid w:val="006F2469"/>
    <w:rsid w:val="006F367F"/>
    <w:rsid w:val="006F36E7"/>
    <w:rsid w:val="006F3BB8"/>
    <w:rsid w:val="006F4384"/>
    <w:rsid w:val="006F5899"/>
    <w:rsid w:val="006F6F1A"/>
    <w:rsid w:val="00700B33"/>
    <w:rsid w:val="0070308C"/>
    <w:rsid w:val="00703204"/>
    <w:rsid w:val="007052B2"/>
    <w:rsid w:val="00705F1D"/>
    <w:rsid w:val="00706280"/>
    <w:rsid w:val="0071026F"/>
    <w:rsid w:val="00710664"/>
    <w:rsid w:val="00710DA7"/>
    <w:rsid w:val="007131ED"/>
    <w:rsid w:val="0071388D"/>
    <w:rsid w:val="00713FFB"/>
    <w:rsid w:val="00714FCB"/>
    <w:rsid w:val="00714FFB"/>
    <w:rsid w:val="00715A6F"/>
    <w:rsid w:val="00715C95"/>
    <w:rsid w:val="00715E1A"/>
    <w:rsid w:val="00717059"/>
    <w:rsid w:val="00717BFA"/>
    <w:rsid w:val="00720413"/>
    <w:rsid w:val="00721A2B"/>
    <w:rsid w:val="00721C17"/>
    <w:rsid w:val="007224E3"/>
    <w:rsid w:val="00723E29"/>
    <w:rsid w:val="007248A3"/>
    <w:rsid w:val="00724E9E"/>
    <w:rsid w:val="007254DC"/>
    <w:rsid w:val="00725C60"/>
    <w:rsid w:val="00726A72"/>
    <w:rsid w:val="00726AD7"/>
    <w:rsid w:val="00726DAA"/>
    <w:rsid w:val="007271DC"/>
    <w:rsid w:val="00727AE1"/>
    <w:rsid w:val="00730509"/>
    <w:rsid w:val="00730875"/>
    <w:rsid w:val="00730B76"/>
    <w:rsid w:val="00730BDB"/>
    <w:rsid w:val="007311ED"/>
    <w:rsid w:val="007312F7"/>
    <w:rsid w:val="00731943"/>
    <w:rsid w:val="0073311A"/>
    <w:rsid w:val="0073327D"/>
    <w:rsid w:val="00733CAD"/>
    <w:rsid w:val="0073480D"/>
    <w:rsid w:val="007361F6"/>
    <w:rsid w:val="0073662D"/>
    <w:rsid w:val="00736E42"/>
    <w:rsid w:val="007378FD"/>
    <w:rsid w:val="00740229"/>
    <w:rsid w:val="007404FB"/>
    <w:rsid w:val="007411C8"/>
    <w:rsid w:val="00741254"/>
    <w:rsid w:val="0074159D"/>
    <w:rsid w:val="007417D7"/>
    <w:rsid w:val="0074214E"/>
    <w:rsid w:val="00742845"/>
    <w:rsid w:val="00742BDA"/>
    <w:rsid w:val="00746FF7"/>
    <w:rsid w:val="0074780E"/>
    <w:rsid w:val="00751457"/>
    <w:rsid w:val="00751AE7"/>
    <w:rsid w:val="00752527"/>
    <w:rsid w:val="007531A8"/>
    <w:rsid w:val="00753FD9"/>
    <w:rsid w:val="007546D0"/>
    <w:rsid w:val="00754DE0"/>
    <w:rsid w:val="00756F24"/>
    <w:rsid w:val="00761EC5"/>
    <w:rsid w:val="00762088"/>
    <w:rsid w:val="00763365"/>
    <w:rsid w:val="00763CED"/>
    <w:rsid w:val="00763FF2"/>
    <w:rsid w:val="0076586D"/>
    <w:rsid w:val="00770FF7"/>
    <w:rsid w:val="0077101C"/>
    <w:rsid w:val="00771335"/>
    <w:rsid w:val="00771AEE"/>
    <w:rsid w:val="007727B6"/>
    <w:rsid w:val="007744E7"/>
    <w:rsid w:val="007758BC"/>
    <w:rsid w:val="00776D6B"/>
    <w:rsid w:val="007774E6"/>
    <w:rsid w:val="0077766B"/>
    <w:rsid w:val="00782D76"/>
    <w:rsid w:val="0078473E"/>
    <w:rsid w:val="0078505C"/>
    <w:rsid w:val="0078551B"/>
    <w:rsid w:val="007856B9"/>
    <w:rsid w:val="00785D31"/>
    <w:rsid w:val="00785DA5"/>
    <w:rsid w:val="0078650F"/>
    <w:rsid w:val="0078730E"/>
    <w:rsid w:val="00791EF6"/>
    <w:rsid w:val="0079217E"/>
    <w:rsid w:val="0079238D"/>
    <w:rsid w:val="007934EB"/>
    <w:rsid w:val="0079408D"/>
    <w:rsid w:val="007950FC"/>
    <w:rsid w:val="00796271"/>
    <w:rsid w:val="0079728B"/>
    <w:rsid w:val="00797F37"/>
    <w:rsid w:val="007A04DB"/>
    <w:rsid w:val="007A115F"/>
    <w:rsid w:val="007A2310"/>
    <w:rsid w:val="007A3B5E"/>
    <w:rsid w:val="007A3DDE"/>
    <w:rsid w:val="007A4899"/>
    <w:rsid w:val="007A578D"/>
    <w:rsid w:val="007A5F66"/>
    <w:rsid w:val="007B0755"/>
    <w:rsid w:val="007B2579"/>
    <w:rsid w:val="007B30B2"/>
    <w:rsid w:val="007B3843"/>
    <w:rsid w:val="007B3CAA"/>
    <w:rsid w:val="007B47B9"/>
    <w:rsid w:val="007B5E03"/>
    <w:rsid w:val="007B7B89"/>
    <w:rsid w:val="007C0CA3"/>
    <w:rsid w:val="007C1163"/>
    <w:rsid w:val="007C1182"/>
    <w:rsid w:val="007C13B7"/>
    <w:rsid w:val="007C22A5"/>
    <w:rsid w:val="007C2517"/>
    <w:rsid w:val="007C2860"/>
    <w:rsid w:val="007C294C"/>
    <w:rsid w:val="007C3431"/>
    <w:rsid w:val="007C3D5E"/>
    <w:rsid w:val="007C3E11"/>
    <w:rsid w:val="007C4A20"/>
    <w:rsid w:val="007C5221"/>
    <w:rsid w:val="007C579D"/>
    <w:rsid w:val="007C70D0"/>
    <w:rsid w:val="007C7639"/>
    <w:rsid w:val="007C787F"/>
    <w:rsid w:val="007C7AD6"/>
    <w:rsid w:val="007D0846"/>
    <w:rsid w:val="007D0E95"/>
    <w:rsid w:val="007D1E45"/>
    <w:rsid w:val="007D20C3"/>
    <w:rsid w:val="007D2657"/>
    <w:rsid w:val="007D2729"/>
    <w:rsid w:val="007D2A6A"/>
    <w:rsid w:val="007D608F"/>
    <w:rsid w:val="007D69B2"/>
    <w:rsid w:val="007D7995"/>
    <w:rsid w:val="007E0774"/>
    <w:rsid w:val="007E4132"/>
    <w:rsid w:val="007E4A20"/>
    <w:rsid w:val="007E5F4A"/>
    <w:rsid w:val="007E6C55"/>
    <w:rsid w:val="007E7411"/>
    <w:rsid w:val="007E7745"/>
    <w:rsid w:val="007E78D8"/>
    <w:rsid w:val="007F055E"/>
    <w:rsid w:val="007F0A03"/>
    <w:rsid w:val="007F25D4"/>
    <w:rsid w:val="007F2E0A"/>
    <w:rsid w:val="007F2E77"/>
    <w:rsid w:val="007F4639"/>
    <w:rsid w:val="007F490D"/>
    <w:rsid w:val="007F59CB"/>
    <w:rsid w:val="007F6D15"/>
    <w:rsid w:val="00800E01"/>
    <w:rsid w:val="00801CB5"/>
    <w:rsid w:val="00802449"/>
    <w:rsid w:val="00802572"/>
    <w:rsid w:val="00802EE3"/>
    <w:rsid w:val="008056BA"/>
    <w:rsid w:val="00806BAA"/>
    <w:rsid w:val="00807CB2"/>
    <w:rsid w:val="008102A2"/>
    <w:rsid w:val="00810991"/>
    <w:rsid w:val="00810EA3"/>
    <w:rsid w:val="00811094"/>
    <w:rsid w:val="00811E45"/>
    <w:rsid w:val="00811FD1"/>
    <w:rsid w:val="008122DF"/>
    <w:rsid w:val="0081294C"/>
    <w:rsid w:val="0081409C"/>
    <w:rsid w:val="00815BAA"/>
    <w:rsid w:val="00815D86"/>
    <w:rsid w:val="0081620A"/>
    <w:rsid w:val="00817B16"/>
    <w:rsid w:val="00821E1C"/>
    <w:rsid w:val="0082237F"/>
    <w:rsid w:val="00822A18"/>
    <w:rsid w:val="00822CD8"/>
    <w:rsid w:val="00824632"/>
    <w:rsid w:val="0082517F"/>
    <w:rsid w:val="00825C44"/>
    <w:rsid w:val="00826C7C"/>
    <w:rsid w:val="00827E69"/>
    <w:rsid w:val="00827F08"/>
    <w:rsid w:val="00830B82"/>
    <w:rsid w:val="008321CF"/>
    <w:rsid w:val="00833235"/>
    <w:rsid w:val="0083340D"/>
    <w:rsid w:val="0083397B"/>
    <w:rsid w:val="0083540A"/>
    <w:rsid w:val="00835832"/>
    <w:rsid w:val="0083593C"/>
    <w:rsid w:val="00835CBC"/>
    <w:rsid w:val="008361D2"/>
    <w:rsid w:val="008365BA"/>
    <w:rsid w:val="00837263"/>
    <w:rsid w:val="008401AB"/>
    <w:rsid w:val="00840323"/>
    <w:rsid w:val="00840FC2"/>
    <w:rsid w:val="008412C5"/>
    <w:rsid w:val="00844612"/>
    <w:rsid w:val="00851B9F"/>
    <w:rsid w:val="00851FEE"/>
    <w:rsid w:val="008542E4"/>
    <w:rsid w:val="008548F9"/>
    <w:rsid w:val="00854A7A"/>
    <w:rsid w:val="008556B4"/>
    <w:rsid w:val="00855B27"/>
    <w:rsid w:val="00856453"/>
    <w:rsid w:val="0085668F"/>
    <w:rsid w:val="00856AF4"/>
    <w:rsid w:val="00860BD3"/>
    <w:rsid w:val="00860DCA"/>
    <w:rsid w:val="00862024"/>
    <w:rsid w:val="008630D0"/>
    <w:rsid w:val="00863638"/>
    <w:rsid w:val="008636BD"/>
    <w:rsid w:val="00863A95"/>
    <w:rsid w:val="00864EE6"/>
    <w:rsid w:val="008659B2"/>
    <w:rsid w:val="00866BCE"/>
    <w:rsid w:val="00866CF9"/>
    <w:rsid w:val="00870A02"/>
    <w:rsid w:val="00870B1C"/>
    <w:rsid w:val="00870EB3"/>
    <w:rsid w:val="00870F35"/>
    <w:rsid w:val="00870FBE"/>
    <w:rsid w:val="0087309C"/>
    <w:rsid w:val="008743FD"/>
    <w:rsid w:val="008744BB"/>
    <w:rsid w:val="00875020"/>
    <w:rsid w:val="00875ABC"/>
    <w:rsid w:val="00875BE6"/>
    <w:rsid w:val="00876BCC"/>
    <w:rsid w:val="00876D8B"/>
    <w:rsid w:val="0087739D"/>
    <w:rsid w:val="00877833"/>
    <w:rsid w:val="00881E60"/>
    <w:rsid w:val="00882C9E"/>
    <w:rsid w:val="00882D18"/>
    <w:rsid w:val="00882E86"/>
    <w:rsid w:val="008856BB"/>
    <w:rsid w:val="0089030D"/>
    <w:rsid w:val="00890A2C"/>
    <w:rsid w:val="0089198B"/>
    <w:rsid w:val="00891C0D"/>
    <w:rsid w:val="00892D01"/>
    <w:rsid w:val="008931ED"/>
    <w:rsid w:val="00893600"/>
    <w:rsid w:val="00894D94"/>
    <w:rsid w:val="008956BE"/>
    <w:rsid w:val="008961D3"/>
    <w:rsid w:val="00896C76"/>
    <w:rsid w:val="008A0799"/>
    <w:rsid w:val="008A09CC"/>
    <w:rsid w:val="008A0C34"/>
    <w:rsid w:val="008A0FA9"/>
    <w:rsid w:val="008A1BBB"/>
    <w:rsid w:val="008A26AB"/>
    <w:rsid w:val="008A29CE"/>
    <w:rsid w:val="008A2EB3"/>
    <w:rsid w:val="008A3C58"/>
    <w:rsid w:val="008A3EF3"/>
    <w:rsid w:val="008A52B2"/>
    <w:rsid w:val="008A5670"/>
    <w:rsid w:val="008A6EA5"/>
    <w:rsid w:val="008A77DD"/>
    <w:rsid w:val="008B1CA3"/>
    <w:rsid w:val="008B3374"/>
    <w:rsid w:val="008B33A1"/>
    <w:rsid w:val="008B4BCA"/>
    <w:rsid w:val="008B51B8"/>
    <w:rsid w:val="008B54FE"/>
    <w:rsid w:val="008B5CDE"/>
    <w:rsid w:val="008B7363"/>
    <w:rsid w:val="008C01CA"/>
    <w:rsid w:val="008C06FC"/>
    <w:rsid w:val="008C1E34"/>
    <w:rsid w:val="008C200D"/>
    <w:rsid w:val="008C2A74"/>
    <w:rsid w:val="008C3A6B"/>
    <w:rsid w:val="008C405C"/>
    <w:rsid w:val="008C41CB"/>
    <w:rsid w:val="008C4EB5"/>
    <w:rsid w:val="008C7838"/>
    <w:rsid w:val="008D01EB"/>
    <w:rsid w:val="008D0EB0"/>
    <w:rsid w:val="008D1779"/>
    <w:rsid w:val="008D1B9C"/>
    <w:rsid w:val="008D1C5D"/>
    <w:rsid w:val="008D2932"/>
    <w:rsid w:val="008D74D5"/>
    <w:rsid w:val="008E229F"/>
    <w:rsid w:val="008E3BDA"/>
    <w:rsid w:val="008E4BAC"/>
    <w:rsid w:val="008E579F"/>
    <w:rsid w:val="008E5C3B"/>
    <w:rsid w:val="008E5F5C"/>
    <w:rsid w:val="008E64D9"/>
    <w:rsid w:val="008E7FCB"/>
    <w:rsid w:val="008F0F7F"/>
    <w:rsid w:val="008F1040"/>
    <w:rsid w:val="008F15C9"/>
    <w:rsid w:val="008F17A3"/>
    <w:rsid w:val="008F19B8"/>
    <w:rsid w:val="008F3B60"/>
    <w:rsid w:val="008F3B82"/>
    <w:rsid w:val="008F44E0"/>
    <w:rsid w:val="008F4D90"/>
    <w:rsid w:val="008F671F"/>
    <w:rsid w:val="008F6D2C"/>
    <w:rsid w:val="0090054A"/>
    <w:rsid w:val="00900593"/>
    <w:rsid w:val="009011D6"/>
    <w:rsid w:val="009017DE"/>
    <w:rsid w:val="0090218D"/>
    <w:rsid w:val="0090246E"/>
    <w:rsid w:val="00902B94"/>
    <w:rsid w:val="009035B7"/>
    <w:rsid w:val="00905970"/>
    <w:rsid w:val="00906B7D"/>
    <w:rsid w:val="00907D17"/>
    <w:rsid w:val="009109A6"/>
    <w:rsid w:val="00911353"/>
    <w:rsid w:val="0091218A"/>
    <w:rsid w:val="00913E29"/>
    <w:rsid w:val="0091410E"/>
    <w:rsid w:val="0091459E"/>
    <w:rsid w:val="00915037"/>
    <w:rsid w:val="00915A2A"/>
    <w:rsid w:val="00916262"/>
    <w:rsid w:val="00916D4B"/>
    <w:rsid w:val="0091723B"/>
    <w:rsid w:val="00917AC0"/>
    <w:rsid w:val="009201A3"/>
    <w:rsid w:val="009218A7"/>
    <w:rsid w:val="00921D72"/>
    <w:rsid w:val="00922623"/>
    <w:rsid w:val="00924733"/>
    <w:rsid w:val="00925B98"/>
    <w:rsid w:val="00925EAC"/>
    <w:rsid w:val="00926280"/>
    <w:rsid w:val="0092737B"/>
    <w:rsid w:val="0093071A"/>
    <w:rsid w:val="0093101E"/>
    <w:rsid w:val="009316D9"/>
    <w:rsid w:val="00931C0C"/>
    <w:rsid w:val="009320AC"/>
    <w:rsid w:val="0093244F"/>
    <w:rsid w:val="00934363"/>
    <w:rsid w:val="00934FBF"/>
    <w:rsid w:val="00935472"/>
    <w:rsid w:val="00935C4E"/>
    <w:rsid w:val="00935FD4"/>
    <w:rsid w:val="00937319"/>
    <w:rsid w:val="00937E72"/>
    <w:rsid w:val="00940EBE"/>
    <w:rsid w:val="00940EC1"/>
    <w:rsid w:val="009429D0"/>
    <w:rsid w:val="0094331D"/>
    <w:rsid w:val="00943662"/>
    <w:rsid w:val="009449CB"/>
    <w:rsid w:val="00944BE7"/>
    <w:rsid w:val="009456B6"/>
    <w:rsid w:val="00945C25"/>
    <w:rsid w:val="0094645A"/>
    <w:rsid w:val="009473F4"/>
    <w:rsid w:val="0094747E"/>
    <w:rsid w:val="00950873"/>
    <w:rsid w:val="009509C3"/>
    <w:rsid w:val="00952F82"/>
    <w:rsid w:val="0095434E"/>
    <w:rsid w:val="0095516F"/>
    <w:rsid w:val="009554A1"/>
    <w:rsid w:val="009554A8"/>
    <w:rsid w:val="00955906"/>
    <w:rsid w:val="00957DCD"/>
    <w:rsid w:val="00957E77"/>
    <w:rsid w:val="009602E3"/>
    <w:rsid w:val="00960BD1"/>
    <w:rsid w:val="00960E24"/>
    <w:rsid w:val="00961F5A"/>
    <w:rsid w:val="00963ECB"/>
    <w:rsid w:val="009641C9"/>
    <w:rsid w:val="009644BC"/>
    <w:rsid w:val="00964F25"/>
    <w:rsid w:val="00965067"/>
    <w:rsid w:val="00965A1C"/>
    <w:rsid w:val="00967AB8"/>
    <w:rsid w:val="0097024C"/>
    <w:rsid w:val="009710BF"/>
    <w:rsid w:val="0097214F"/>
    <w:rsid w:val="009722F6"/>
    <w:rsid w:val="009741C8"/>
    <w:rsid w:val="00974B74"/>
    <w:rsid w:val="009763D1"/>
    <w:rsid w:val="009764E6"/>
    <w:rsid w:val="0097692B"/>
    <w:rsid w:val="00980781"/>
    <w:rsid w:val="009823DC"/>
    <w:rsid w:val="00982FC3"/>
    <w:rsid w:val="009835FD"/>
    <w:rsid w:val="009843EF"/>
    <w:rsid w:val="00984A88"/>
    <w:rsid w:val="00984C97"/>
    <w:rsid w:val="00985A93"/>
    <w:rsid w:val="009901AC"/>
    <w:rsid w:val="00990371"/>
    <w:rsid w:val="00990A45"/>
    <w:rsid w:val="00991392"/>
    <w:rsid w:val="00991BF6"/>
    <w:rsid w:val="00991CE1"/>
    <w:rsid w:val="009924DD"/>
    <w:rsid w:val="00992D00"/>
    <w:rsid w:val="00993FD0"/>
    <w:rsid w:val="009957AD"/>
    <w:rsid w:val="009963FA"/>
    <w:rsid w:val="009964C5"/>
    <w:rsid w:val="009971E1"/>
    <w:rsid w:val="009A052A"/>
    <w:rsid w:val="009A0599"/>
    <w:rsid w:val="009A0F2D"/>
    <w:rsid w:val="009A10F9"/>
    <w:rsid w:val="009A4AAA"/>
    <w:rsid w:val="009A4F04"/>
    <w:rsid w:val="009A5260"/>
    <w:rsid w:val="009A5FA7"/>
    <w:rsid w:val="009A6EE2"/>
    <w:rsid w:val="009A7381"/>
    <w:rsid w:val="009A739C"/>
    <w:rsid w:val="009A7DF9"/>
    <w:rsid w:val="009B0BAC"/>
    <w:rsid w:val="009B1801"/>
    <w:rsid w:val="009B1D8A"/>
    <w:rsid w:val="009B2D5F"/>
    <w:rsid w:val="009B2F4E"/>
    <w:rsid w:val="009B3326"/>
    <w:rsid w:val="009B3C25"/>
    <w:rsid w:val="009B4AE5"/>
    <w:rsid w:val="009B5016"/>
    <w:rsid w:val="009B543B"/>
    <w:rsid w:val="009B54C8"/>
    <w:rsid w:val="009B5892"/>
    <w:rsid w:val="009B6CFD"/>
    <w:rsid w:val="009C04E5"/>
    <w:rsid w:val="009C04EB"/>
    <w:rsid w:val="009C0784"/>
    <w:rsid w:val="009C0CA7"/>
    <w:rsid w:val="009C1994"/>
    <w:rsid w:val="009C1A23"/>
    <w:rsid w:val="009C1E33"/>
    <w:rsid w:val="009C2A11"/>
    <w:rsid w:val="009C2A31"/>
    <w:rsid w:val="009C320E"/>
    <w:rsid w:val="009C48B7"/>
    <w:rsid w:val="009C5166"/>
    <w:rsid w:val="009C57BB"/>
    <w:rsid w:val="009C5F8E"/>
    <w:rsid w:val="009C6BE2"/>
    <w:rsid w:val="009C73F6"/>
    <w:rsid w:val="009D291F"/>
    <w:rsid w:val="009D2EFB"/>
    <w:rsid w:val="009D395F"/>
    <w:rsid w:val="009D3D7A"/>
    <w:rsid w:val="009D4044"/>
    <w:rsid w:val="009D4107"/>
    <w:rsid w:val="009E0FA4"/>
    <w:rsid w:val="009E1D53"/>
    <w:rsid w:val="009E28F2"/>
    <w:rsid w:val="009E35A2"/>
    <w:rsid w:val="009E35CC"/>
    <w:rsid w:val="009E3DD9"/>
    <w:rsid w:val="009E4340"/>
    <w:rsid w:val="009E558B"/>
    <w:rsid w:val="009E58A4"/>
    <w:rsid w:val="009E5A45"/>
    <w:rsid w:val="009E5ED6"/>
    <w:rsid w:val="009E7979"/>
    <w:rsid w:val="009E7C62"/>
    <w:rsid w:val="009E7FF6"/>
    <w:rsid w:val="009F05A9"/>
    <w:rsid w:val="009F05FB"/>
    <w:rsid w:val="009F0E0A"/>
    <w:rsid w:val="009F35A4"/>
    <w:rsid w:val="009F3CD0"/>
    <w:rsid w:val="009F4042"/>
    <w:rsid w:val="009F4B85"/>
    <w:rsid w:val="009F59C1"/>
    <w:rsid w:val="009F5A68"/>
    <w:rsid w:val="009F660D"/>
    <w:rsid w:val="009F6CA8"/>
    <w:rsid w:val="00A0095B"/>
    <w:rsid w:val="00A0193B"/>
    <w:rsid w:val="00A0452A"/>
    <w:rsid w:val="00A049B3"/>
    <w:rsid w:val="00A05606"/>
    <w:rsid w:val="00A05D17"/>
    <w:rsid w:val="00A07232"/>
    <w:rsid w:val="00A07447"/>
    <w:rsid w:val="00A07694"/>
    <w:rsid w:val="00A07C18"/>
    <w:rsid w:val="00A07EF5"/>
    <w:rsid w:val="00A10E34"/>
    <w:rsid w:val="00A12564"/>
    <w:rsid w:val="00A133B5"/>
    <w:rsid w:val="00A138CB"/>
    <w:rsid w:val="00A1461D"/>
    <w:rsid w:val="00A14DB9"/>
    <w:rsid w:val="00A15A9C"/>
    <w:rsid w:val="00A15C01"/>
    <w:rsid w:val="00A161C0"/>
    <w:rsid w:val="00A219E1"/>
    <w:rsid w:val="00A21E2D"/>
    <w:rsid w:val="00A2300A"/>
    <w:rsid w:val="00A231DB"/>
    <w:rsid w:val="00A239AB"/>
    <w:rsid w:val="00A23F1B"/>
    <w:rsid w:val="00A25ABE"/>
    <w:rsid w:val="00A26746"/>
    <w:rsid w:val="00A30318"/>
    <w:rsid w:val="00A31C1C"/>
    <w:rsid w:val="00A33DD1"/>
    <w:rsid w:val="00A34528"/>
    <w:rsid w:val="00A34CF1"/>
    <w:rsid w:val="00A34E6D"/>
    <w:rsid w:val="00A36217"/>
    <w:rsid w:val="00A3770D"/>
    <w:rsid w:val="00A4066C"/>
    <w:rsid w:val="00A40BF1"/>
    <w:rsid w:val="00A4135F"/>
    <w:rsid w:val="00A418DB"/>
    <w:rsid w:val="00A419FC"/>
    <w:rsid w:val="00A42126"/>
    <w:rsid w:val="00A4306F"/>
    <w:rsid w:val="00A439BA"/>
    <w:rsid w:val="00A43F64"/>
    <w:rsid w:val="00A45C22"/>
    <w:rsid w:val="00A47AA7"/>
    <w:rsid w:val="00A47E5C"/>
    <w:rsid w:val="00A50888"/>
    <w:rsid w:val="00A50DD5"/>
    <w:rsid w:val="00A52098"/>
    <w:rsid w:val="00A553DA"/>
    <w:rsid w:val="00A56167"/>
    <w:rsid w:val="00A57517"/>
    <w:rsid w:val="00A579F3"/>
    <w:rsid w:val="00A57CE1"/>
    <w:rsid w:val="00A62781"/>
    <w:rsid w:val="00A633E3"/>
    <w:rsid w:val="00A63CB3"/>
    <w:rsid w:val="00A63F7F"/>
    <w:rsid w:val="00A643D8"/>
    <w:rsid w:val="00A648B3"/>
    <w:rsid w:val="00A6567C"/>
    <w:rsid w:val="00A6647B"/>
    <w:rsid w:val="00A678F1"/>
    <w:rsid w:val="00A67D9B"/>
    <w:rsid w:val="00A70A91"/>
    <w:rsid w:val="00A70FC5"/>
    <w:rsid w:val="00A72887"/>
    <w:rsid w:val="00A73656"/>
    <w:rsid w:val="00A74C37"/>
    <w:rsid w:val="00A75181"/>
    <w:rsid w:val="00A759BB"/>
    <w:rsid w:val="00A763CE"/>
    <w:rsid w:val="00A76C58"/>
    <w:rsid w:val="00A76C7D"/>
    <w:rsid w:val="00A77A13"/>
    <w:rsid w:val="00A80329"/>
    <w:rsid w:val="00A80427"/>
    <w:rsid w:val="00A80903"/>
    <w:rsid w:val="00A80A90"/>
    <w:rsid w:val="00A80B5F"/>
    <w:rsid w:val="00A822A4"/>
    <w:rsid w:val="00A82A74"/>
    <w:rsid w:val="00A83806"/>
    <w:rsid w:val="00A83E85"/>
    <w:rsid w:val="00A841EE"/>
    <w:rsid w:val="00A8542C"/>
    <w:rsid w:val="00A86549"/>
    <w:rsid w:val="00A868C1"/>
    <w:rsid w:val="00A86A84"/>
    <w:rsid w:val="00A86BE8"/>
    <w:rsid w:val="00A870CA"/>
    <w:rsid w:val="00A87AD2"/>
    <w:rsid w:val="00A90152"/>
    <w:rsid w:val="00A90E85"/>
    <w:rsid w:val="00A914CD"/>
    <w:rsid w:val="00A92688"/>
    <w:rsid w:val="00A93EBF"/>
    <w:rsid w:val="00A946D5"/>
    <w:rsid w:val="00A95F42"/>
    <w:rsid w:val="00A96497"/>
    <w:rsid w:val="00A96C95"/>
    <w:rsid w:val="00A97125"/>
    <w:rsid w:val="00A97305"/>
    <w:rsid w:val="00A97C1E"/>
    <w:rsid w:val="00AA1BDF"/>
    <w:rsid w:val="00AA214D"/>
    <w:rsid w:val="00AA2369"/>
    <w:rsid w:val="00AA23BC"/>
    <w:rsid w:val="00AA36B2"/>
    <w:rsid w:val="00AA41F1"/>
    <w:rsid w:val="00AB0DC1"/>
    <w:rsid w:val="00AB3630"/>
    <w:rsid w:val="00AB39EE"/>
    <w:rsid w:val="00AB3C17"/>
    <w:rsid w:val="00AB49DE"/>
    <w:rsid w:val="00AB64E9"/>
    <w:rsid w:val="00AB6F1E"/>
    <w:rsid w:val="00AC123A"/>
    <w:rsid w:val="00AC19A3"/>
    <w:rsid w:val="00AC1A62"/>
    <w:rsid w:val="00AC4940"/>
    <w:rsid w:val="00AC4A82"/>
    <w:rsid w:val="00AC4BA0"/>
    <w:rsid w:val="00AC7119"/>
    <w:rsid w:val="00AC7C02"/>
    <w:rsid w:val="00AD03AE"/>
    <w:rsid w:val="00AD1127"/>
    <w:rsid w:val="00AD1629"/>
    <w:rsid w:val="00AD3555"/>
    <w:rsid w:val="00AD5717"/>
    <w:rsid w:val="00AD5818"/>
    <w:rsid w:val="00AD5952"/>
    <w:rsid w:val="00AD6E69"/>
    <w:rsid w:val="00AD74A3"/>
    <w:rsid w:val="00AE0988"/>
    <w:rsid w:val="00AE0BB9"/>
    <w:rsid w:val="00AE0E32"/>
    <w:rsid w:val="00AE18AA"/>
    <w:rsid w:val="00AE2E57"/>
    <w:rsid w:val="00AE2F76"/>
    <w:rsid w:val="00AE37F4"/>
    <w:rsid w:val="00AE3DA2"/>
    <w:rsid w:val="00AE3F6F"/>
    <w:rsid w:val="00AE59B4"/>
    <w:rsid w:val="00AE673A"/>
    <w:rsid w:val="00AE7720"/>
    <w:rsid w:val="00AE7956"/>
    <w:rsid w:val="00AF093D"/>
    <w:rsid w:val="00AF0B03"/>
    <w:rsid w:val="00AF0DCD"/>
    <w:rsid w:val="00AF134E"/>
    <w:rsid w:val="00AF27ED"/>
    <w:rsid w:val="00AF33A1"/>
    <w:rsid w:val="00AF3ECA"/>
    <w:rsid w:val="00AF3ED6"/>
    <w:rsid w:val="00AF5473"/>
    <w:rsid w:val="00AF5C4F"/>
    <w:rsid w:val="00AF7C9A"/>
    <w:rsid w:val="00B02093"/>
    <w:rsid w:val="00B02DDC"/>
    <w:rsid w:val="00B02E63"/>
    <w:rsid w:val="00B048ED"/>
    <w:rsid w:val="00B064E4"/>
    <w:rsid w:val="00B0695C"/>
    <w:rsid w:val="00B07402"/>
    <w:rsid w:val="00B075CE"/>
    <w:rsid w:val="00B101F1"/>
    <w:rsid w:val="00B10A40"/>
    <w:rsid w:val="00B10AAE"/>
    <w:rsid w:val="00B10E59"/>
    <w:rsid w:val="00B111BB"/>
    <w:rsid w:val="00B115BA"/>
    <w:rsid w:val="00B1230B"/>
    <w:rsid w:val="00B127ED"/>
    <w:rsid w:val="00B12FC1"/>
    <w:rsid w:val="00B14740"/>
    <w:rsid w:val="00B1505C"/>
    <w:rsid w:val="00B1585F"/>
    <w:rsid w:val="00B1605E"/>
    <w:rsid w:val="00B17C95"/>
    <w:rsid w:val="00B17DDD"/>
    <w:rsid w:val="00B20BA5"/>
    <w:rsid w:val="00B21E78"/>
    <w:rsid w:val="00B232DB"/>
    <w:rsid w:val="00B23C86"/>
    <w:rsid w:val="00B23E32"/>
    <w:rsid w:val="00B24A8B"/>
    <w:rsid w:val="00B24F49"/>
    <w:rsid w:val="00B26EC8"/>
    <w:rsid w:val="00B27473"/>
    <w:rsid w:val="00B278D3"/>
    <w:rsid w:val="00B27949"/>
    <w:rsid w:val="00B27B88"/>
    <w:rsid w:val="00B30702"/>
    <w:rsid w:val="00B3082C"/>
    <w:rsid w:val="00B31F90"/>
    <w:rsid w:val="00B32F55"/>
    <w:rsid w:val="00B33BA4"/>
    <w:rsid w:val="00B33F53"/>
    <w:rsid w:val="00B33FEE"/>
    <w:rsid w:val="00B340DD"/>
    <w:rsid w:val="00B34D58"/>
    <w:rsid w:val="00B367A9"/>
    <w:rsid w:val="00B36B19"/>
    <w:rsid w:val="00B375F8"/>
    <w:rsid w:val="00B37BC6"/>
    <w:rsid w:val="00B40090"/>
    <w:rsid w:val="00B40736"/>
    <w:rsid w:val="00B40BC5"/>
    <w:rsid w:val="00B41248"/>
    <w:rsid w:val="00B4363A"/>
    <w:rsid w:val="00B43FA7"/>
    <w:rsid w:val="00B44CF2"/>
    <w:rsid w:val="00B4636D"/>
    <w:rsid w:val="00B46C8C"/>
    <w:rsid w:val="00B46DFF"/>
    <w:rsid w:val="00B47769"/>
    <w:rsid w:val="00B47B31"/>
    <w:rsid w:val="00B50DE0"/>
    <w:rsid w:val="00B50E85"/>
    <w:rsid w:val="00B525C9"/>
    <w:rsid w:val="00B527CC"/>
    <w:rsid w:val="00B53906"/>
    <w:rsid w:val="00B53FBF"/>
    <w:rsid w:val="00B544F7"/>
    <w:rsid w:val="00B54C7B"/>
    <w:rsid w:val="00B56C6E"/>
    <w:rsid w:val="00B61133"/>
    <w:rsid w:val="00B629BA"/>
    <w:rsid w:val="00B6440F"/>
    <w:rsid w:val="00B66287"/>
    <w:rsid w:val="00B672C0"/>
    <w:rsid w:val="00B67C70"/>
    <w:rsid w:val="00B70568"/>
    <w:rsid w:val="00B70A0A"/>
    <w:rsid w:val="00B70D61"/>
    <w:rsid w:val="00B737FE"/>
    <w:rsid w:val="00B73922"/>
    <w:rsid w:val="00B7414D"/>
    <w:rsid w:val="00B74925"/>
    <w:rsid w:val="00B74B95"/>
    <w:rsid w:val="00B75471"/>
    <w:rsid w:val="00B76A5D"/>
    <w:rsid w:val="00B80280"/>
    <w:rsid w:val="00B80E05"/>
    <w:rsid w:val="00B81975"/>
    <w:rsid w:val="00B81A6F"/>
    <w:rsid w:val="00B8423F"/>
    <w:rsid w:val="00B84AF2"/>
    <w:rsid w:val="00B84B4B"/>
    <w:rsid w:val="00B85170"/>
    <w:rsid w:val="00B854BF"/>
    <w:rsid w:val="00B85718"/>
    <w:rsid w:val="00B861AB"/>
    <w:rsid w:val="00B86DC6"/>
    <w:rsid w:val="00B8740B"/>
    <w:rsid w:val="00B878EE"/>
    <w:rsid w:val="00B9182E"/>
    <w:rsid w:val="00B91A1F"/>
    <w:rsid w:val="00B92DC0"/>
    <w:rsid w:val="00B93D69"/>
    <w:rsid w:val="00B9409A"/>
    <w:rsid w:val="00B944A7"/>
    <w:rsid w:val="00B94C08"/>
    <w:rsid w:val="00B96FAA"/>
    <w:rsid w:val="00B97495"/>
    <w:rsid w:val="00BA0312"/>
    <w:rsid w:val="00BA048A"/>
    <w:rsid w:val="00BA05A9"/>
    <w:rsid w:val="00BA077A"/>
    <w:rsid w:val="00BA0C23"/>
    <w:rsid w:val="00BA2CF7"/>
    <w:rsid w:val="00BA30FC"/>
    <w:rsid w:val="00BA3D0D"/>
    <w:rsid w:val="00BA3D56"/>
    <w:rsid w:val="00BA56E2"/>
    <w:rsid w:val="00BA590D"/>
    <w:rsid w:val="00BA59CA"/>
    <w:rsid w:val="00BB0B28"/>
    <w:rsid w:val="00BB13D5"/>
    <w:rsid w:val="00BB39CA"/>
    <w:rsid w:val="00BB3AB4"/>
    <w:rsid w:val="00BB45F7"/>
    <w:rsid w:val="00BB77E8"/>
    <w:rsid w:val="00BB7D09"/>
    <w:rsid w:val="00BC0A6B"/>
    <w:rsid w:val="00BC18EE"/>
    <w:rsid w:val="00BC1C82"/>
    <w:rsid w:val="00BC1DE2"/>
    <w:rsid w:val="00BC1DEE"/>
    <w:rsid w:val="00BC21F2"/>
    <w:rsid w:val="00BC2E58"/>
    <w:rsid w:val="00BC32AC"/>
    <w:rsid w:val="00BC340F"/>
    <w:rsid w:val="00BC37A8"/>
    <w:rsid w:val="00BC3E71"/>
    <w:rsid w:val="00BC46A8"/>
    <w:rsid w:val="00BC4F06"/>
    <w:rsid w:val="00BC5DCF"/>
    <w:rsid w:val="00BC61D9"/>
    <w:rsid w:val="00BC6928"/>
    <w:rsid w:val="00BC6F17"/>
    <w:rsid w:val="00BD0D4C"/>
    <w:rsid w:val="00BD0EB8"/>
    <w:rsid w:val="00BD107A"/>
    <w:rsid w:val="00BD1317"/>
    <w:rsid w:val="00BD157C"/>
    <w:rsid w:val="00BD1C0E"/>
    <w:rsid w:val="00BD3208"/>
    <w:rsid w:val="00BD4F62"/>
    <w:rsid w:val="00BD5154"/>
    <w:rsid w:val="00BD5393"/>
    <w:rsid w:val="00BD5B4C"/>
    <w:rsid w:val="00BD6B28"/>
    <w:rsid w:val="00BD6C1B"/>
    <w:rsid w:val="00BD6EE1"/>
    <w:rsid w:val="00BD778E"/>
    <w:rsid w:val="00BE3117"/>
    <w:rsid w:val="00BE364B"/>
    <w:rsid w:val="00BE3BB0"/>
    <w:rsid w:val="00BE521E"/>
    <w:rsid w:val="00BE5BC5"/>
    <w:rsid w:val="00BE5CB7"/>
    <w:rsid w:val="00BE647A"/>
    <w:rsid w:val="00BE69AA"/>
    <w:rsid w:val="00BE6E68"/>
    <w:rsid w:val="00BF262C"/>
    <w:rsid w:val="00BF2D52"/>
    <w:rsid w:val="00BF3397"/>
    <w:rsid w:val="00BF5592"/>
    <w:rsid w:val="00BF5BC8"/>
    <w:rsid w:val="00BF62EE"/>
    <w:rsid w:val="00BF6419"/>
    <w:rsid w:val="00C003C5"/>
    <w:rsid w:val="00C0107C"/>
    <w:rsid w:val="00C017BF"/>
    <w:rsid w:val="00C01E9F"/>
    <w:rsid w:val="00C02B39"/>
    <w:rsid w:val="00C0313A"/>
    <w:rsid w:val="00C03565"/>
    <w:rsid w:val="00C0389A"/>
    <w:rsid w:val="00C03B07"/>
    <w:rsid w:val="00C04522"/>
    <w:rsid w:val="00C04855"/>
    <w:rsid w:val="00C04FCF"/>
    <w:rsid w:val="00C05F79"/>
    <w:rsid w:val="00C069E1"/>
    <w:rsid w:val="00C06F38"/>
    <w:rsid w:val="00C07D65"/>
    <w:rsid w:val="00C11540"/>
    <w:rsid w:val="00C12169"/>
    <w:rsid w:val="00C132B7"/>
    <w:rsid w:val="00C13ED2"/>
    <w:rsid w:val="00C14037"/>
    <w:rsid w:val="00C1450C"/>
    <w:rsid w:val="00C14CE9"/>
    <w:rsid w:val="00C14D6D"/>
    <w:rsid w:val="00C15415"/>
    <w:rsid w:val="00C15473"/>
    <w:rsid w:val="00C15549"/>
    <w:rsid w:val="00C1565B"/>
    <w:rsid w:val="00C158AF"/>
    <w:rsid w:val="00C15AD3"/>
    <w:rsid w:val="00C16A41"/>
    <w:rsid w:val="00C228D2"/>
    <w:rsid w:val="00C230BD"/>
    <w:rsid w:val="00C23FB4"/>
    <w:rsid w:val="00C242DE"/>
    <w:rsid w:val="00C24CDA"/>
    <w:rsid w:val="00C250D1"/>
    <w:rsid w:val="00C2714A"/>
    <w:rsid w:val="00C2745A"/>
    <w:rsid w:val="00C30093"/>
    <w:rsid w:val="00C30432"/>
    <w:rsid w:val="00C309EC"/>
    <w:rsid w:val="00C327E2"/>
    <w:rsid w:val="00C338B8"/>
    <w:rsid w:val="00C33ABD"/>
    <w:rsid w:val="00C3431B"/>
    <w:rsid w:val="00C34473"/>
    <w:rsid w:val="00C34D71"/>
    <w:rsid w:val="00C359F1"/>
    <w:rsid w:val="00C35F59"/>
    <w:rsid w:val="00C36259"/>
    <w:rsid w:val="00C364D5"/>
    <w:rsid w:val="00C37E69"/>
    <w:rsid w:val="00C406E8"/>
    <w:rsid w:val="00C40EED"/>
    <w:rsid w:val="00C4177B"/>
    <w:rsid w:val="00C42D71"/>
    <w:rsid w:val="00C4309F"/>
    <w:rsid w:val="00C432E5"/>
    <w:rsid w:val="00C43BB1"/>
    <w:rsid w:val="00C43EB2"/>
    <w:rsid w:val="00C44DBC"/>
    <w:rsid w:val="00C47096"/>
    <w:rsid w:val="00C47376"/>
    <w:rsid w:val="00C4779D"/>
    <w:rsid w:val="00C5019C"/>
    <w:rsid w:val="00C50834"/>
    <w:rsid w:val="00C509D5"/>
    <w:rsid w:val="00C51144"/>
    <w:rsid w:val="00C51610"/>
    <w:rsid w:val="00C52802"/>
    <w:rsid w:val="00C53C5C"/>
    <w:rsid w:val="00C54635"/>
    <w:rsid w:val="00C54DB5"/>
    <w:rsid w:val="00C551C9"/>
    <w:rsid w:val="00C55644"/>
    <w:rsid w:val="00C5628F"/>
    <w:rsid w:val="00C5631D"/>
    <w:rsid w:val="00C56F56"/>
    <w:rsid w:val="00C578D1"/>
    <w:rsid w:val="00C57D04"/>
    <w:rsid w:val="00C60FFC"/>
    <w:rsid w:val="00C63CC3"/>
    <w:rsid w:val="00C657A9"/>
    <w:rsid w:val="00C6688E"/>
    <w:rsid w:val="00C67531"/>
    <w:rsid w:val="00C70AD5"/>
    <w:rsid w:val="00C71A4F"/>
    <w:rsid w:val="00C72E84"/>
    <w:rsid w:val="00C73C69"/>
    <w:rsid w:val="00C73D35"/>
    <w:rsid w:val="00C73D73"/>
    <w:rsid w:val="00C74BBE"/>
    <w:rsid w:val="00C74C32"/>
    <w:rsid w:val="00C74E06"/>
    <w:rsid w:val="00C76464"/>
    <w:rsid w:val="00C76CC4"/>
    <w:rsid w:val="00C777CD"/>
    <w:rsid w:val="00C80BA7"/>
    <w:rsid w:val="00C81548"/>
    <w:rsid w:val="00C81736"/>
    <w:rsid w:val="00C8182B"/>
    <w:rsid w:val="00C820EB"/>
    <w:rsid w:val="00C821C4"/>
    <w:rsid w:val="00C821CB"/>
    <w:rsid w:val="00C83C26"/>
    <w:rsid w:val="00C83F31"/>
    <w:rsid w:val="00C84914"/>
    <w:rsid w:val="00C856D4"/>
    <w:rsid w:val="00C859F7"/>
    <w:rsid w:val="00C867B3"/>
    <w:rsid w:val="00C87939"/>
    <w:rsid w:val="00C9013C"/>
    <w:rsid w:val="00C902E4"/>
    <w:rsid w:val="00C910D6"/>
    <w:rsid w:val="00C91920"/>
    <w:rsid w:val="00C91DA9"/>
    <w:rsid w:val="00C926FF"/>
    <w:rsid w:val="00C92BEC"/>
    <w:rsid w:val="00C933F6"/>
    <w:rsid w:val="00C964DE"/>
    <w:rsid w:val="00C971DF"/>
    <w:rsid w:val="00CA00FA"/>
    <w:rsid w:val="00CA0AB9"/>
    <w:rsid w:val="00CA1427"/>
    <w:rsid w:val="00CA1DEB"/>
    <w:rsid w:val="00CA1E0E"/>
    <w:rsid w:val="00CA47EE"/>
    <w:rsid w:val="00CA4A40"/>
    <w:rsid w:val="00CA5EA4"/>
    <w:rsid w:val="00CA61D6"/>
    <w:rsid w:val="00CA6894"/>
    <w:rsid w:val="00CA6BB2"/>
    <w:rsid w:val="00CA706E"/>
    <w:rsid w:val="00CB048D"/>
    <w:rsid w:val="00CB42F1"/>
    <w:rsid w:val="00CB48A9"/>
    <w:rsid w:val="00CB5650"/>
    <w:rsid w:val="00CB61ED"/>
    <w:rsid w:val="00CC0066"/>
    <w:rsid w:val="00CC01EA"/>
    <w:rsid w:val="00CC0FC4"/>
    <w:rsid w:val="00CC1C82"/>
    <w:rsid w:val="00CC298C"/>
    <w:rsid w:val="00CC2A0E"/>
    <w:rsid w:val="00CC2B6B"/>
    <w:rsid w:val="00CC2F3F"/>
    <w:rsid w:val="00CC2F6B"/>
    <w:rsid w:val="00CC4575"/>
    <w:rsid w:val="00CC4D03"/>
    <w:rsid w:val="00CC5D0A"/>
    <w:rsid w:val="00CC612E"/>
    <w:rsid w:val="00CC7C99"/>
    <w:rsid w:val="00CD0598"/>
    <w:rsid w:val="00CD1078"/>
    <w:rsid w:val="00CD205C"/>
    <w:rsid w:val="00CD213C"/>
    <w:rsid w:val="00CD2589"/>
    <w:rsid w:val="00CD5004"/>
    <w:rsid w:val="00CD5474"/>
    <w:rsid w:val="00CD5EFC"/>
    <w:rsid w:val="00CD5F15"/>
    <w:rsid w:val="00CE0659"/>
    <w:rsid w:val="00CE3BE3"/>
    <w:rsid w:val="00CE4295"/>
    <w:rsid w:val="00CE4FC2"/>
    <w:rsid w:val="00CE53B2"/>
    <w:rsid w:val="00CE5CED"/>
    <w:rsid w:val="00CE76E4"/>
    <w:rsid w:val="00CE7A60"/>
    <w:rsid w:val="00CF004B"/>
    <w:rsid w:val="00CF1335"/>
    <w:rsid w:val="00CF15B4"/>
    <w:rsid w:val="00CF1FF9"/>
    <w:rsid w:val="00CF2A06"/>
    <w:rsid w:val="00CF2E22"/>
    <w:rsid w:val="00CF3B3B"/>
    <w:rsid w:val="00CF4876"/>
    <w:rsid w:val="00CF6876"/>
    <w:rsid w:val="00CF79F9"/>
    <w:rsid w:val="00CF7B90"/>
    <w:rsid w:val="00D0051C"/>
    <w:rsid w:val="00D00BB2"/>
    <w:rsid w:val="00D01669"/>
    <w:rsid w:val="00D01822"/>
    <w:rsid w:val="00D018E5"/>
    <w:rsid w:val="00D02651"/>
    <w:rsid w:val="00D03AED"/>
    <w:rsid w:val="00D04079"/>
    <w:rsid w:val="00D04160"/>
    <w:rsid w:val="00D0491F"/>
    <w:rsid w:val="00D04952"/>
    <w:rsid w:val="00D05871"/>
    <w:rsid w:val="00D11B9F"/>
    <w:rsid w:val="00D11D75"/>
    <w:rsid w:val="00D13926"/>
    <w:rsid w:val="00D147CB"/>
    <w:rsid w:val="00D14C12"/>
    <w:rsid w:val="00D15671"/>
    <w:rsid w:val="00D156B6"/>
    <w:rsid w:val="00D15DD5"/>
    <w:rsid w:val="00D15F5F"/>
    <w:rsid w:val="00D166B6"/>
    <w:rsid w:val="00D167FD"/>
    <w:rsid w:val="00D17104"/>
    <w:rsid w:val="00D176F3"/>
    <w:rsid w:val="00D20146"/>
    <w:rsid w:val="00D2196F"/>
    <w:rsid w:val="00D22C5B"/>
    <w:rsid w:val="00D23205"/>
    <w:rsid w:val="00D23D43"/>
    <w:rsid w:val="00D23F5F"/>
    <w:rsid w:val="00D25335"/>
    <w:rsid w:val="00D25E4F"/>
    <w:rsid w:val="00D261BD"/>
    <w:rsid w:val="00D268C8"/>
    <w:rsid w:val="00D26B21"/>
    <w:rsid w:val="00D26E40"/>
    <w:rsid w:val="00D27037"/>
    <w:rsid w:val="00D27580"/>
    <w:rsid w:val="00D27D43"/>
    <w:rsid w:val="00D3105A"/>
    <w:rsid w:val="00D318B6"/>
    <w:rsid w:val="00D32A25"/>
    <w:rsid w:val="00D331ED"/>
    <w:rsid w:val="00D3340B"/>
    <w:rsid w:val="00D3397C"/>
    <w:rsid w:val="00D34445"/>
    <w:rsid w:val="00D35276"/>
    <w:rsid w:val="00D35CA6"/>
    <w:rsid w:val="00D4188D"/>
    <w:rsid w:val="00D4236E"/>
    <w:rsid w:val="00D4275F"/>
    <w:rsid w:val="00D428F3"/>
    <w:rsid w:val="00D433A2"/>
    <w:rsid w:val="00D439ED"/>
    <w:rsid w:val="00D443C6"/>
    <w:rsid w:val="00D446B1"/>
    <w:rsid w:val="00D460F4"/>
    <w:rsid w:val="00D470C3"/>
    <w:rsid w:val="00D476A5"/>
    <w:rsid w:val="00D47A94"/>
    <w:rsid w:val="00D50ACA"/>
    <w:rsid w:val="00D511A9"/>
    <w:rsid w:val="00D5142C"/>
    <w:rsid w:val="00D53E95"/>
    <w:rsid w:val="00D54C86"/>
    <w:rsid w:val="00D56FC9"/>
    <w:rsid w:val="00D5794F"/>
    <w:rsid w:val="00D605E8"/>
    <w:rsid w:val="00D60847"/>
    <w:rsid w:val="00D60CD8"/>
    <w:rsid w:val="00D613DF"/>
    <w:rsid w:val="00D61F56"/>
    <w:rsid w:val="00D62D29"/>
    <w:rsid w:val="00D62F76"/>
    <w:rsid w:val="00D637D6"/>
    <w:rsid w:val="00D655A8"/>
    <w:rsid w:val="00D66A72"/>
    <w:rsid w:val="00D67111"/>
    <w:rsid w:val="00D673EF"/>
    <w:rsid w:val="00D674B6"/>
    <w:rsid w:val="00D67AE0"/>
    <w:rsid w:val="00D71B31"/>
    <w:rsid w:val="00D71E28"/>
    <w:rsid w:val="00D7222E"/>
    <w:rsid w:val="00D729B0"/>
    <w:rsid w:val="00D730FA"/>
    <w:rsid w:val="00D735B6"/>
    <w:rsid w:val="00D73BF8"/>
    <w:rsid w:val="00D75531"/>
    <w:rsid w:val="00D75728"/>
    <w:rsid w:val="00D758AF"/>
    <w:rsid w:val="00D76320"/>
    <w:rsid w:val="00D76EA1"/>
    <w:rsid w:val="00D77294"/>
    <w:rsid w:val="00D773CD"/>
    <w:rsid w:val="00D80B63"/>
    <w:rsid w:val="00D81A17"/>
    <w:rsid w:val="00D81E49"/>
    <w:rsid w:val="00D8358C"/>
    <w:rsid w:val="00D84564"/>
    <w:rsid w:val="00D8576C"/>
    <w:rsid w:val="00D902C5"/>
    <w:rsid w:val="00D90B9D"/>
    <w:rsid w:val="00D91810"/>
    <w:rsid w:val="00D922A1"/>
    <w:rsid w:val="00D9431E"/>
    <w:rsid w:val="00D959E7"/>
    <w:rsid w:val="00D9675F"/>
    <w:rsid w:val="00D9707E"/>
    <w:rsid w:val="00D972E1"/>
    <w:rsid w:val="00D976DC"/>
    <w:rsid w:val="00DA084A"/>
    <w:rsid w:val="00DA09D3"/>
    <w:rsid w:val="00DA1E58"/>
    <w:rsid w:val="00DA273F"/>
    <w:rsid w:val="00DA32DB"/>
    <w:rsid w:val="00DA4330"/>
    <w:rsid w:val="00DA6264"/>
    <w:rsid w:val="00DA6611"/>
    <w:rsid w:val="00DA69BE"/>
    <w:rsid w:val="00DA6C5F"/>
    <w:rsid w:val="00DA7064"/>
    <w:rsid w:val="00DA73D5"/>
    <w:rsid w:val="00DA7F0D"/>
    <w:rsid w:val="00DB032B"/>
    <w:rsid w:val="00DB0735"/>
    <w:rsid w:val="00DB195D"/>
    <w:rsid w:val="00DB1E8E"/>
    <w:rsid w:val="00DB21F3"/>
    <w:rsid w:val="00DB3CFE"/>
    <w:rsid w:val="00DB411A"/>
    <w:rsid w:val="00DB6A32"/>
    <w:rsid w:val="00DB708F"/>
    <w:rsid w:val="00DC155B"/>
    <w:rsid w:val="00DC1751"/>
    <w:rsid w:val="00DC210E"/>
    <w:rsid w:val="00DC2CD4"/>
    <w:rsid w:val="00DC377A"/>
    <w:rsid w:val="00DC407E"/>
    <w:rsid w:val="00DC78EF"/>
    <w:rsid w:val="00DD0489"/>
    <w:rsid w:val="00DD05EE"/>
    <w:rsid w:val="00DD14FB"/>
    <w:rsid w:val="00DD3927"/>
    <w:rsid w:val="00DD4A33"/>
    <w:rsid w:val="00DD502C"/>
    <w:rsid w:val="00DD6C24"/>
    <w:rsid w:val="00DE0782"/>
    <w:rsid w:val="00DE1A24"/>
    <w:rsid w:val="00DE2D8E"/>
    <w:rsid w:val="00DE396E"/>
    <w:rsid w:val="00DE4F80"/>
    <w:rsid w:val="00DE52B2"/>
    <w:rsid w:val="00DE5626"/>
    <w:rsid w:val="00DE60FF"/>
    <w:rsid w:val="00DE68E8"/>
    <w:rsid w:val="00DE7C46"/>
    <w:rsid w:val="00DE7CD1"/>
    <w:rsid w:val="00DE7D91"/>
    <w:rsid w:val="00DF07A8"/>
    <w:rsid w:val="00DF080C"/>
    <w:rsid w:val="00DF0E06"/>
    <w:rsid w:val="00DF20D1"/>
    <w:rsid w:val="00DF2BAA"/>
    <w:rsid w:val="00DF3AB4"/>
    <w:rsid w:val="00DF450D"/>
    <w:rsid w:val="00DF4DC8"/>
    <w:rsid w:val="00DF52B4"/>
    <w:rsid w:val="00DF6B41"/>
    <w:rsid w:val="00DF6CAB"/>
    <w:rsid w:val="00DF7BE0"/>
    <w:rsid w:val="00DF7DEA"/>
    <w:rsid w:val="00DF7FB1"/>
    <w:rsid w:val="00E0254F"/>
    <w:rsid w:val="00E02927"/>
    <w:rsid w:val="00E02DF4"/>
    <w:rsid w:val="00E034B4"/>
    <w:rsid w:val="00E0591F"/>
    <w:rsid w:val="00E06703"/>
    <w:rsid w:val="00E07014"/>
    <w:rsid w:val="00E07711"/>
    <w:rsid w:val="00E07B54"/>
    <w:rsid w:val="00E107C9"/>
    <w:rsid w:val="00E10EA0"/>
    <w:rsid w:val="00E11775"/>
    <w:rsid w:val="00E11BB1"/>
    <w:rsid w:val="00E1248D"/>
    <w:rsid w:val="00E130ED"/>
    <w:rsid w:val="00E132EF"/>
    <w:rsid w:val="00E1367B"/>
    <w:rsid w:val="00E13796"/>
    <w:rsid w:val="00E13957"/>
    <w:rsid w:val="00E1450A"/>
    <w:rsid w:val="00E145A8"/>
    <w:rsid w:val="00E14E19"/>
    <w:rsid w:val="00E171F7"/>
    <w:rsid w:val="00E20685"/>
    <w:rsid w:val="00E21AAC"/>
    <w:rsid w:val="00E21D1B"/>
    <w:rsid w:val="00E22318"/>
    <w:rsid w:val="00E225F8"/>
    <w:rsid w:val="00E228E0"/>
    <w:rsid w:val="00E25AFB"/>
    <w:rsid w:val="00E25DE7"/>
    <w:rsid w:val="00E27B66"/>
    <w:rsid w:val="00E30624"/>
    <w:rsid w:val="00E32784"/>
    <w:rsid w:val="00E33465"/>
    <w:rsid w:val="00E36385"/>
    <w:rsid w:val="00E36E30"/>
    <w:rsid w:val="00E37B78"/>
    <w:rsid w:val="00E40169"/>
    <w:rsid w:val="00E42652"/>
    <w:rsid w:val="00E42AD8"/>
    <w:rsid w:val="00E4442C"/>
    <w:rsid w:val="00E445AB"/>
    <w:rsid w:val="00E451EE"/>
    <w:rsid w:val="00E45926"/>
    <w:rsid w:val="00E464F7"/>
    <w:rsid w:val="00E47364"/>
    <w:rsid w:val="00E47DE4"/>
    <w:rsid w:val="00E529E7"/>
    <w:rsid w:val="00E52FD4"/>
    <w:rsid w:val="00E53013"/>
    <w:rsid w:val="00E531A7"/>
    <w:rsid w:val="00E53836"/>
    <w:rsid w:val="00E55204"/>
    <w:rsid w:val="00E558E5"/>
    <w:rsid w:val="00E5649E"/>
    <w:rsid w:val="00E56BF4"/>
    <w:rsid w:val="00E56EB2"/>
    <w:rsid w:val="00E56EEF"/>
    <w:rsid w:val="00E57A42"/>
    <w:rsid w:val="00E607D4"/>
    <w:rsid w:val="00E63D2D"/>
    <w:rsid w:val="00E64FFB"/>
    <w:rsid w:val="00E665E6"/>
    <w:rsid w:val="00E675A8"/>
    <w:rsid w:val="00E67B79"/>
    <w:rsid w:val="00E70130"/>
    <w:rsid w:val="00E70D6F"/>
    <w:rsid w:val="00E718FC"/>
    <w:rsid w:val="00E72427"/>
    <w:rsid w:val="00E727D1"/>
    <w:rsid w:val="00E72924"/>
    <w:rsid w:val="00E748AC"/>
    <w:rsid w:val="00E74AD3"/>
    <w:rsid w:val="00E75B51"/>
    <w:rsid w:val="00E75BED"/>
    <w:rsid w:val="00E766B7"/>
    <w:rsid w:val="00E77C78"/>
    <w:rsid w:val="00E812F9"/>
    <w:rsid w:val="00E816EE"/>
    <w:rsid w:val="00E82699"/>
    <w:rsid w:val="00E83506"/>
    <w:rsid w:val="00E83CAB"/>
    <w:rsid w:val="00E83F82"/>
    <w:rsid w:val="00E84DC1"/>
    <w:rsid w:val="00E85005"/>
    <w:rsid w:val="00E8633B"/>
    <w:rsid w:val="00E864C2"/>
    <w:rsid w:val="00E8728C"/>
    <w:rsid w:val="00E87998"/>
    <w:rsid w:val="00E87D63"/>
    <w:rsid w:val="00E908D8"/>
    <w:rsid w:val="00E90D02"/>
    <w:rsid w:val="00E9204A"/>
    <w:rsid w:val="00E92CCB"/>
    <w:rsid w:val="00E94C34"/>
    <w:rsid w:val="00E953BC"/>
    <w:rsid w:val="00E96084"/>
    <w:rsid w:val="00E96EB2"/>
    <w:rsid w:val="00E972EF"/>
    <w:rsid w:val="00EA0BBB"/>
    <w:rsid w:val="00EA0DA6"/>
    <w:rsid w:val="00EA1E93"/>
    <w:rsid w:val="00EA2C80"/>
    <w:rsid w:val="00EA2D09"/>
    <w:rsid w:val="00EA3A8D"/>
    <w:rsid w:val="00EA3E5F"/>
    <w:rsid w:val="00EA4092"/>
    <w:rsid w:val="00EA70BB"/>
    <w:rsid w:val="00EB02AE"/>
    <w:rsid w:val="00EB2AB1"/>
    <w:rsid w:val="00EB3568"/>
    <w:rsid w:val="00EB3B37"/>
    <w:rsid w:val="00EB46E6"/>
    <w:rsid w:val="00EB487F"/>
    <w:rsid w:val="00EB55F7"/>
    <w:rsid w:val="00EB5A92"/>
    <w:rsid w:val="00EB6AB7"/>
    <w:rsid w:val="00EB6BE4"/>
    <w:rsid w:val="00EB703A"/>
    <w:rsid w:val="00EB7815"/>
    <w:rsid w:val="00EB7A14"/>
    <w:rsid w:val="00EC266E"/>
    <w:rsid w:val="00EC2853"/>
    <w:rsid w:val="00EC3591"/>
    <w:rsid w:val="00EC3ADF"/>
    <w:rsid w:val="00EC42AD"/>
    <w:rsid w:val="00EC4AC4"/>
    <w:rsid w:val="00EC4CBA"/>
    <w:rsid w:val="00EC67D2"/>
    <w:rsid w:val="00EC6C6C"/>
    <w:rsid w:val="00EC7D75"/>
    <w:rsid w:val="00ED080E"/>
    <w:rsid w:val="00ED20A1"/>
    <w:rsid w:val="00ED270C"/>
    <w:rsid w:val="00ED29A8"/>
    <w:rsid w:val="00ED2D2A"/>
    <w:rsid w:val="00ED34FB"/>
    <w:rsid w:val="00ED3694"/>
    <w:rsid w:val="00ED3AF0"/>
    <w:rsid w:val="00ED3B79"/>
    <w:rsid w:val="00ED65FB"/>
    <w:rsid w:val="00ED66ED"/>
    <w:rsid w:val="00ED7060"/>
    <w:rsid w:val="00ED7206"/>
    <w:rsid w:val="00EE002D"/>
    <w:rsid w:val="00EE0334"/>
    <w:rsid w:val="00EE0694"/>
    <w:rsid w:val="00EE0BF2"/>
    <w:rsid w:val="00EE0D1F"/>
    <w:rsid w:val="00EE2A6B"/>
    <w:rsid w:val="00EE3404"/>
    <w:rsid w:val="00EE4B34"/>
    <w:rsid w:val="00EE678E"/>
    <w:rsid w:val="00EE689D"/>
    <w:rsid w:val="00EE7B0A"/>
    <w:rsid w:val="00EE7D5C"/>
    <w:rsid w:val="00EF21DB"/>
    <w:rsid w:val="00EF2437"/>
    <w:rsid w:val="00EF2647"/>
    <w:rsid w:val="00EF313E"/>
    <w:rsid w:val="00EF32E9"/>
    <w:rsid w:val="00EF46DF"/>
    <w:rsid w:val="00EF4A8A"/>
    <w:rsid w:val="00EF602B"/>
    <w:rsid w:val="00EF678B"/>
    <w:rsid w:val="00EF702E"/>
    <w:rsid w:val="00EF70CA"/>
    <w:rsid w:val="00F00C0C"/>
    <w:rsid w:val="00F01831"/>
    <w:rsid w:val="00F01CC7"/>
    <w:rsid w:val="00F01CE8"/>
    <w:rsid w:val="00F01F2D"/>
    <w:rsid w:val="00F02379"/>
    <w:rsid w:val="00F02ABC"/>
    <w:rsid w:val="00F03F05"/>
    <w:rsid w:val="00F04387"/>
    <w:rsid w:val="00F10F9F"/>
    <w:rsid w:val="00F1257E"/>
    <w:rsid w:val="00F12B41"/>
    <w:rsid w:val="00F12E9D"/>
    <w:rsid w:val="00F1390F"/>
    <w:rsid w:val="00F13C5B"/>
    <w:rsid w:val="00F14662"/>
    <w:rsid w:val="00F149BF"/>
    <w:rsid w:val="00F16652"/>
    <w:rsid w:val="00F1672D"/>
    <w:rsid w:val="00F16C8F"/>
    <w:rsid w:val="00F16CA9"/>
    <w:rsid w:val="00F16FDF"/>
    <w:rsid w:val="00F1795E"/>
    <w:rsid w:val="00F17CEE"/>
    <w:rsid w:val="00F20459"/>
    <w:rsid w:val="00F2087F"/>
    <w:rsid w:val="00F20AFD"/>
    <w:rsid w:val="00F20E34"/>
    <w:rsid w:val="00F214E8"/>
    <w:rsid w:val="00F224F1"/>
    <w:rsid w:val="00F23554"/>
    <w:rsid w:val="00F247E2"/>
    <w:rsid w:val="00F25681"/>
    <w:rsid w:val="00F25822"/>
    <w:rsid w:val="00F26E7F"/>
    <w:rsid w:val="00F30A06"/>
    <w:rsid w:val="00F31622"/>
    <w:rsid w:val="00F32335"/>
    <w:rsid w:val="00F32C0F"/>
    <w:rsid w:val="00F3336E"/>
    <w:rsid w:val="00F339D4"/>
    <w:rsid w:val="00F3433A"/>
    <w:rsid w:val="00F350B2"/>
    <w:rsid w:val="00F37105"/>
    <w:rsid w:val="00F37847"/>
    <w:rsid w:val="00F37939"/>
    <w:rsid w:val="00F37EE6"/>
    <w:rsid w:val="00F40C2F"/>
    <w:rsid w:val="00F40ECC"/>
    <w:rsid w:val="00F4197B"/>
    <w:rsid w:val="00F421F1"/>
    <w:rsid w:val="00F434B3"/>
    <w:rsid w:val="00F44398"/>
    <w:rsid w:val="00F44C0C"/>
    <w:rsid w:val="00F4527B"/>
    <w:rsid w:val="00F45641"/>
    <w:rsid w:val="00F45AF2"/>
    <w:rsid w:val="00F46B82"/>
    <w:rsid w:val="00F47021"/>
    <w:rsid w:val="00F52E77"/>
    <w:rsid w:val="00F547E4"/>
    <w:rsid w:val="00F54953"/>
    <w:rsid w:val="00F561A2"/>
    <w:rsid w:val="00F56316"/>
    <w:rsid w:val="00F56C4F"/>
    <w:rsid w:val="00F57AA1"/>
    <w:rsid w:val="00F57EE8"/>
    <w:rsid w:val="00F60835"/>
    <w:rsid w:val="00F6126F"/>
    <w:rsid w:val="00F61462"/>
    <w:rsid w:val="00F63BC4"/>
    <w:rsid w:val="00F64B95"/>
    <w:rsid w:val="00F6608F"/>
    <w:rsid w:val="00F66756"/>
    <w:rsid w:val="00F66CE6"/>
    <w:rsid w:val="00F679CE"/>
    <w:rsid w:val="00F67CFE"/>
    <w:rsid w:val="00F70475"/>
    <w:rsid w:val="00F70604"/>
    <w:rsid w:val="00F72139"/>
    <w:rsid w:val="00F724DC"/>
    <w:rsid w:val="00F738E7"/>
    <w:rsid w:val="00F73CD1"/>
    <w:rsid w:val="00F74046"/>
    <w:rsid w:val="00F74116"/>
    <w:rsid w:val="00F75514"/>
    <w:rsid w:val="00F76845"/>
    <w:rsid w:val="00F76D8C"/>
    <w:rsid w:val="00F77AC9"/>
    <w:rsid w:val="00F80DAA"/>
    <w:rsid w:val="00F80E3C"/>
    <w:rsid w:val="00F80E4D"/>
    <w:rsid w:val="00F8193B"/>
    <w:rsid w:val="00F83141"/>
    <w:rsid w:val="00F83E04"/>
    <w:rsid w:val="00F83F76"/>
    <w:rsid w:val="00F8401A"/>
    <w:rsid w:val="00F84229"/>
    <w:rsid w:val="00F85AC4"/>
    <w:rsid w:val="00F85B02"/>
    <w:rsid w:val="00F86254"/>
    <w:rsid w:val="00F86324"/>
    <w:rsid w:val="00F86580"/>
    <w:rsid w:val="00F865C3"/>
    <w:rsid w:val="00F869E4"/>
    <w:rsid w:val="00F870F2"/>
    <w:rsid w:val="00F8715B"/>
    <w:rsid w:val="00F90005"/>
    <w:rsid w:val="00F902C6"/>
    <w:rsid w:val="00F908C0"/>
    <w:rsid w:val="00F90A46"/>
    <w:rsid w:val="00F9129C"/>
    <w:rsid w:val="00F9271C"/>
    <w:rsid w:val="00F92916"/>
    <w:rsid w:val="00F93E00"/>
    <w:rsid w:val="00F97AA7"/>
    <w:rsid w:val="00F97F8E"/>
    <w:rsid w:val="00FA0B3B"/>
    <w:rsid w:val="00FA0B59"/>
    <w:rsid w:val="00FA1416"/>
    <w:rsid w:val="00FA3900"/>
    <w:rsid w:val="00FA3A1B"/>
    <w:rsid w:val="00FA3AF0"/>
    <w:rsid w:val="00FA4281"/>
    <w:rsid w:val="00FA6A3C"/>
    <w:rsid w:val="00FB0257"/>
    <w:rsid w:val="00FB19EC"/>
    <w:rsid w:val="00FB240C"/>
    <w:rsid w:val="00FB3180"/>
    <w:rsid w:val="00FB4679"/>
    <w:rsid w:val="00FB5401"/>
    <w:rsid w:val="00FB5BA6"/>
    <w:rsid w:val="00FB6B70"/>
    <w:rsid w:val="00FB7265"/>
    <w:rsid w:val="00FB72B4"/>
    <w:rsid w:val="00FB72D0"/>
    <w:rsid w:val="00FB7B99"/>
    <w:rsid w:val="00FB7BE3"/>
    <w:rsid w:val="00FC0B5A"/>
    <w:rsid w:val="00FC1884"/>
    <w:rsid w:val="00FC2AEE"/>
    <w:rsid w:val="00FC2BBD"/>
    <w:rsid w:val="00FC3D63"/>
    <w:rsid w:val="00FC3DAC"/>
    <w:rsid w:val="00FC4AE2"/>
    <w:rsid w:val="00FC5D15"/>
    <w:rsid w:val="00FC5FDB"/>
    <w:rsid w:val="00FC6614"/>
    <w:rsid w:val="00FD02E0"/>
    <w:rsid w:val="00FD086D"/>
    <w:rsid w:val="00FD1321"/>
    <w:rsid w:val="00FD2309"/>
    <w:rsid w:val="00FD35FC"/>
    <w:rsid w:val="00FD3620"/>
    <w:rsid w:val="00FD4471"/>
    <w:rsid w:val="00FD4D7C"/>
    <w:rsid w:val="00FD5205"/>
    <w:rsid w:val="00FD5617"/>
    <w:rsid w:val="00FD56AF"/>
    <w:rsid w:val="00FD6BA2"/>
    <w:rsid w:val="00FD6EC7"/>
    <w:rsid w:val="00FD71CF"/>
    <w:rsid w:val="00FE0ABD"/>
    <w:rsid w:val="00FE0B28"/>
    <w:rsid w:val="00FE140C"/>
    <w:rsid w:val="00FE33C7"/>
    <w:rsid w:val="00FE3795"/>
    <w:rsid w:val="00FE461F"/>
    <w:rsid w:val="00FE49BD"/>
    <w:rsid w:val="00FE502C"/>
    <w:rsid w:val="00FE534A"/>
    <w:rsid w:val="00FE54C4"/>
    <w:rsid w:val="00FE5A92"/>
    <w:rsid w:val="00FE7659"/>
    <w:rsid w:val="00FE7AC0"/>
    <w:rsid w:val="00FE7D88"/>
    <w:rsid w:val="00FF0045"/>
    <w:rsid w:val="00FF056D"/>
    <w:rsid w:val="00FF05A2"/>
    <w:rsid w:val="00FF077B"/>
    <w:rsid w:val="00FF0B67"/>
    <w:rsid w:val="00FF0EDC"/>
    <w:rsid w:val="00FF147F"/>
    <w:rsid w:val="00FF1EF0"/>
    <w:rsid w:val="00FF2739"/>
    <w:rsid w:val="00FF2AF9"/>
    <w:rsid w:val="00FF31D7"/>
    <w:rsid w:val="00FF35E1"/>
    <w:rsid w:val="00FF4EB7"/>
    <w:rsid w:val="00FF503C"/>
    <w:rsid w:val="00FF51F7"/>
    <w:rsid w:val="00FF5324"/>
    <w:rsid w:val="00FF55DD"/>
    <w:rsid w:val="00FF5646"/>
    <w:rsid w:val="00FF6B1C"/>
    <w:rsid w:val="00FF7A42"/>
    <w:rsid w:val="00FF7F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769B00"/>
  <w15:docId w15:val="{30580EB1-0080-4486-9B82-7E17775DF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0A7CAE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B217D"/>
    <w:pPr>
      <w:keepNext/>
      <w:jc w:val="center"/>
      <w:outlineLvl w:val="0"/>
    </w:pPr>
    <w:rPr>
      <w:rFonts w:ascii="Tahoma" w:hAnsi="Tahoma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 Znak Znak Znak Znak Znak Znak Znak,f"/>
    <w:basedOn w:val="Normalny"/>
    <w:link w:val="TekstprzypisudolnegoZnak"/>
    <w:uiPriority w:val="99"/>
    <w:qFormat/>
    <w:rsid w:val="00117E8F"/>
    <w:rPr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uiPriority w:val="99"/>
    <w:rsid w:val="00117E8F"/>
    <w:rPr>
      <w:vertAlign w:val="superscript"/>
    </w:rPr>
  </w:style>
  <w:style w:type="paragraph" w:customStyle="1" w:styleId="Default">
    <w:name w:val="Default"/>
    <w:rsid w:val="00F421F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uiPriority w:val="99"/>
    <w:rsid w:val="00451F82"/>
    <w:rPr>
      <w:sz w:val="16"/>
      <w:szCs w:val="16"/>
    </w:rPr>
  </w:style>
  <w:style w:type="paragraph" w:styleId="Tekstkomentarza">
    <w:name w:val="annotation text"/>
    <w:aliases w:val=" Znak Znak Znak Znak, Znak Znak Znak,Znak Znak Znak Znak,Znak Znak Znak"/>
    <w:basedOn w:val="Normalny"/>
    <w:link w:val="TekstkomentarzaZnak"/>
    <w:uiPriority w:val="99"/>
    <w:rsid w:val="00451F82"/>
    <w:rPr>
      <w:sz w:val="20"/>
      <w:szCs w:val="20"/>
    </w:rPr>
  </w:style>
  <w:style w:type="character" w:customStyle="1" w:styleId="TekstkomentarzaZnak">
    <w:name w:val="Tekst komentarza Znak"/>
    <w:aliases w:val=" Znak Znak Znak Znak Znak, Znak Znak Znak Znak1,Znak Znak Znak Znak Znak,Znak Znak Znak Znak1"/>
    <w:basedOn w:val="Domylnaczcionkaakapitu"/>
    <w:link w:val="Tekstkomentarza"/>
    <w:uiPriority w:val="99"/>
    <w:rsid w:val="00451F82"/>
  </w:style>
  <w:style w:type="paragraph" w:styleId="Tematkomentarza">
    <w:name w:val="annotation subject"/>
    <w:basedOn w:val="Tekstkomentarza"/>
    <w:next w:val="Tekstkomentarza"/>
    <w:link w:val="TematkomentarzaZnak"/>
    <w:rsid w:val="00451F82"/>
    <w:rPr>
      <w:b/>
      <w:bCs/>
    </w:rPr>
  </w:style>
  <w:style w:type="character" w:customStyle="1" w:styleId="TematkomentarzaZnak">
    <w:name w:val="Temat komentarza Znak"/>
    <w:link w:val="Tematkomentarza"/>
    <w:rsid w:val="00451F82"/>
    <w:rPr>
      <w:b/>
      <w:bCs/>
    </w:rPr>
  </w:style>
  <w:style w:type="paragraph" w:styleId="Tekstdymka">
    <w:name w:val="Balloon Text"/>
    <w:basedOn w:val="Normalny"/>
    <w:link w:val="TekstdymkaZnak"/>
    <w:rsid w:val="00451F8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451F8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822C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822CD8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822CD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22CD8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FE54C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E54C4"/>
  </w:style>
  <w:style w:type="character" w:styleId="Odwoanieprzypisukocowego">
    <w:name w:val="endnote reference"/>
    <w:rsid w:val="00FE54C4"/>
    <w:rPr>
      <w:vertAlign w:val="superscript"/>
    </w:rPr>
  </w:style>
  <w:style w:type="paragraph" w:styleId="Tekstpodstawowy">
    <w:name w:val="Body Text"/>
    <w:basedOn w:val="Normalny"/>
    <w:link w:val="TekstpodstawowyZnak"/>
    <w:rsid w:val="009E558B"/>
    <w:pPr>
      <w:spacing w:before="120"/>
      <w:jc w:val="both"/>
    </w:pPr>
    <w:rPr>
      <w:sz w:val="20"/>
    </w:rPr>
  </w:style>
  <w:style w:type="character" w:customStyle="1" w:styleId="TekstpodstawowyZnak">
    <w:name w:val="Tekst podstawowy Znak"/>
    <w:link w:val="Tekstpodstawowy"/>
    <w:rsid w:val="009E558B"/>
    <w:rPr>
      <w:szCs w:val="24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450E52"/>
  </w:style>
  <w:style w:type="paragraph" w:customStyle="1" w:styleId="Tekstpodstawowy21">
    <w:name w:val="Tekst podstawowy 21"/>
    <w:basedOn w:val="Normalny"/>
    <w:rsid w:val="00B70568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eastAsia="Calibri"/>
      <w:b/>
      <w:szCs w:val="20"/>
    </w:rPr>
  </w:style>
  <w:style w:type="character" w:customStyle="1" w:styleId="FootnoteTextChar">
    <w:name w:val="Footnote Text Char"/>
    <w:semiHidden/>
    <w:locked/>
    <w:rsid w:val="0065062A"/>
    <w:rPr>
      <w:rFonts w:cs="Times New Roman"/>
    </w:rPr>
  </w:style>
  <w:style w:type="paragraph" w:styleId="Tekstpodstawowy2">
    <w:name w:val="Body Text 2"/>
    <w:basedOn w:val="Normalny"/>
    <w:link w:val="Tekstpodstawowy2Znak"/>
    <w:rsid w:val="003B597C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3B597C"/>
    <w:rPr>
      <w:sz w:val="24"/>
      <w:szCs w:val="24"/>
    </w:rPr>
  </w:style>
  <w:style w:type="paragraph" w:styleId="Tekstpodstawowy3">
    <w:name w:val="Body Text 3"/>
    <w:basedOn w:val="Normalny"/>
    <w:link w:val="Tekstpodstawowy3Znak"/>
    <w:rsid w:val="006B217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6B217D"/>
    <w:rPr>
      <w:sz w:val="16"/>
      <w:szCs w:val="16"/>
    </w:rPr>
  </w:style>
  <w:style w:type="character" w:customStyle="1" w:styleId="Nagwek1Znak">
    <w:name w:val="Nagłówek 1 Znak"/>
    <w:link w:val="Nagwek1"/>
    <w:uiPriority w:val="99"/>
    <w:rsid w:val="006B217D"/>
    <w:rPr>
      <w:rFonts w:ascii="Tahoma" w:hAnsi="Tahoma" w:cs="Tahoma"/>
      <w:b/>
      <w:bCs/>
      <w:sz w:val="24"/>
      <w:szCs w:val="24"/>
    </w:rPr>
  </w:style>
  <w:style w:type="paragraph" w:customStyle="1" w:styleId="wyliczNr">
    <w:name w:val="wyliczNr"/>
    <w:basedOn w:val="Normalny"/>
    <w:rsid w:val="006B217D"/>
    <w:pPr>
      <w:numPr>
        <w:numId w:val="4"/>
      </w:numPr>
      <w:suppressAutoHyphens/>
      <w:spacing w:after="120" w:line="300" w:lineRule="atLeast"/>
      <w:jc w:val="both"/>
    </w:pPr>
    <w:rPr>
      <w:szCs w:val="20"/>
    </w:rPr>
  </w:style>
  <w:style w:type="table" w:styleId="Tabela-Siatka">
    <w:name w:val="Table Grid"/>
    <w:basedOn w:val="Standardowy"/>
    <w:uiPriority w:val="59"/>
    <w:rsid w:val="00DA32D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4">
    <w:name w:val="toc 4"/>
    <w:basedOn w:val="Normalny"/>
    <w:next w:val="Normalny"/>
    <w:autoRedefine/>
    <w:rsid w:val="005F14CD"/>
    <w:pPr>
      <w:ind w:left="720"/>
    </w:pPr>
  </w:style>
  <w:style w:type="paragraph" w:styleId="Tekstpodstawowywcity3">
    <w:name w:val="Body Text Indent 3"/>
    <w:basedOn w:val="Normalny"/>
    <w:link w:val="Tekstpodstawowywcity3Znak"/>
    <w:rsid w:val="00650E3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650E39"/>
    <w:rPr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201863"/>
    <w:pPr>
      <w:ind w:left="720"/>
      <w:contextualSpacing/>
    </w:pPr>
  </w:style>
  <w:style w:type="paragraph" w:styleId="Poprawka">
    <w:name w:val="Revision"/>
    <w:hidden/>
    <w:uiPriority w:val="99"/>
    <w:semiHidden/>
    <w:rsid w:val="00E63D2D"/>
    <w:rPr>
      <w:sz w:val="24"/>
      <w:szCs w:val="24"/>
    </w:rPr>
  </w:style>
  <w:style w:type="character" w:customStyle="1" w:styleId="AkapitzlistZnak">
    <w:name w:val="Akapit z listą Znak"/>
    <w:link w:val="Akapitzlist"/>
    <w:locked/>
    <w:rsid w:val="00B21E78"/>
    <w:rPr>
      <w:sz w:val="24"/>
      <w:szCs w:val="24"/>
    </w:rPr>
  </w:style>
  <w:style w:type="paragraph" w:customStyle="1" w:styleId="Text">
    <w:name w:val="Text"/>
    <w:basedOn w:val="Normalny"/>
    <w:uiPriority w:val="99"/>
    <w:rsid w:val="009963FA"/>
    <w:pPr>
      <w:suppressAutoHyphens/>
      <w:spacing w:after="240"/>
      <w:ind w:firstLine="1440"/>
    </w:pPr>
    <w:rPr>
      <w:szCs w:val="20"/>
      <w:lang w:val="en-US" w:eastAsia="ar-SA"/>
    </w:rPr>
  </w:style>
  <w:style w:type="table" w:styleId="Tabela-Motyw">
    <w:name w:val="Table Theme"/>
    <w:basedOn w:val="Standardowy"/>
    <w:rsid w:val="00E25A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semiHidden/>
    <w:unhideWhenUsed/>
    <w:rsid w:val="00F20AFD"/>
  </w:style>
  <w:style w:type="character" w:styleId="Hipercze">
    <w:name w:val="Hyperlink"/>
    <w:basedOn w:val="Domylnaczcionkaakapitu"/>
    <w:unhideWhenUsed/>
    <w:rsid w:val="009F4042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F4042"/>
    <w:rPr>
      <w:color w:val="605E5C"/>
      <w:shd w:val="clear" w:color="auto" w:fill="E1DFDD"/>
    </w:rPr>
  </w:style>
  <w:style w:type="paragraph" w:styleId="Mapadokumentu">
    <w:name w:val="Document Map"/>
    <w:basedOn w:val="Normalny"/>
    <w:link w:val="MapadokumentuZnak"/>
    <w:semiHidden/>
    <w:unhideWhenUsed/>
    <w:rsid w:val="00A3770D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semiHidden/>
    <w:rsid w:val="00A3770D"/>
    <w:rPr>
      <w:rFonts w:ascii="Tahoma" w:hAnsi="Tahoma" w:cs="Tahoma"/>
      <w:sz w:val="16"/>
      <w:szCs w:val="16"/>
    </w:rPr>
  </w:style>
  <w:style w:type="character" w:customStyle="1" w:styleId="Tekstpodstawowywcity2Znak">
    <w:name w:val="Tekst podstawowy wcięty 2 Znak"/>
    <w:uiPriority w:val="99"/>
    <w:rsid w:val="00A07447"/>
    <w:rPr>
      <w:rFonts w:ascii="Times New Roman" w:eastAsia="Times New Roman" w:hAnsi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1"/>
    <w:semiHidden/>
    <w:unhideWhenUsed/>
    <w:rsid w:val="004711DF"/>
    <w:pPr>
      <w:spacing w:after="120" w:line="480" w:lineRule="auto"/>
      <w:ind w:left="283"/>
    </w:pPr>
  </w:style>
  <w:style w:type="character" w:customStyle="1" w:styleId="Tekstpodstawowywcity2Znak1">
    <w:name w:val="Tekst podstawowy wcięty 2 Znak1"/>
    <w:basedOn w:val="Domylnaczcionkaakapitu"/>
    <w:link w:val="Tekstpodstawowywcity2"/>
    <w:semiHidden/>
    <w:rsid w:val="004711DF"/>
    <w:rPr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92FF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semiHidden/>
    <w:unhideWhenUsed/>
    <w:rsid w:val="00BD5154"/>
    <w:rPr>
      <w:color w:val="800080" w:themeColor="followedHyperlink"/>
      <w:u w:val="single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4908DC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870F3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312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4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2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62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1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25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5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funduszeUE.kujawsko-pomorskie.pl" TargetMode="External"/><Relationship Id="rId18" Type="http://schemas.openxmlformats.org/officeDocument/2006/relationships/header" Target="header1.xml"/><Relationship Id="rId26" Type="http://schemas.openxmlformats.org/officeDocument/2006/relationships/image" Target="media/image6.jpeg"/><Relationship Id="rId3" Type="http://schemas.openxmlformats.org/officeDocument/2006/relationships/customXml" Target="../customXml/item3.xml"/><Relationship Id="rId21" Type="http://schemas.openxmlformats.org/officeDocument/2006/relationships/hyperlink" Target="http://www.mapadotacji.gov.pl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www.funduszeeuropejskie.gov.pl/strony/o-funduszach/fundusze-na-lata-2021-2027/prawo-i-dokumenty/wytyczne/" TargetMode="External"/><Relationship Id="rId17" Type="http://schemas.openxmlformats.org/officeDocument/2006/relationships/footer" Target="footer1.xml"/><Relationship Id="rId25" Type="http://schemas.openxmlformats.org/officeDocument/2006/relationships/image" Target="media/image5.jpeg"/><Relationship Id="rId2" Type="http://schemas.openxmlformats.org/officeDocument/2006/relationships/customXml" Target="../customXml/item2.xml"/><Relationship Id="rId16" Type="http://schemas.openxmlformats.org/officeDocument/2006/relationships/hyperlink" Target="http://www.funduszeUE.kujawsko-pomorskie.pl" TargetMode="External"/><Relationship Id="rId20" Type="http://schemas.openxmlformats.org/officeDocument/2006/relationships/image" Target="media/image2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unduszeeuropejskie.gov.pl/strony/o-funduszach/fundusze-na-lata-2021-2027/prawo-i-dokumenty/wytyczne/" TargetMode="External"/><Relationship Id="rId24" Type="http://schemas.openxmlformats.org/officeDocument/2006/relationships/image" Target="media/image4.jpeg"/><Relationship Id="rId5" Type="http://schemas.openxmlformats.org/officeDocument/2006/relationships/numbering" Target="numbering.xml"/><Relationship Id="rId15" Type="http://schemas.openxmlformats.org/officeDocument/2006/relationships/hyperlink" Target="mailto:iod@kujawsko-pomorskie.pl" TargetMode="External"/><Relationship Id="rId23" Type="http://schemas.openxmlformats.org/officeDocument/2006/relationships/hyperlink" Target="http://www.mapadotacji.gov.pl" TargetMode="Externa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ami.fekp@wup.torun.pl" TargetMode="External"/><Relationship Id="rId22" Type="http://schemas.openxmlformats.org/officeDocument/2006/relationships/image" Target="media/image3.jpeg"/><Relationship Id="rId27" Type="http://schemas.openxmlformats.org/officeDocument/2006/relationships/hyperlink" Target="https://www.funduszeeuropejskie.gov.pl/strony/o-funduszach/fundusze-2021-2027/prawo-i-dokumenty/zasady-komunikacji-fe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E55722-4D45-4B08-9BAF-EE317C861E8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21BC427-0A1C-4BC1-A865-9EEDE60781C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15ADEB0-DCBC-4DE7-A500-DE594D113E5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EA70318-0955-4935-BD0B-237ABFD39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31</Pages>
  <Words>11368</Words>
  <Characters>74226</Characters>
  <Application>Microsoft Office Word</Application>
  <DocSecurity>0</DocSecurity>
  <Lines>618</Lines>
  <Paragraphs>170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WZÓR</vt:lpstr>
      <vt:lpstr>WZÓR </vt:lpstr>
    </vt:vector>
  </TitlesOfParts>
  <Company>&lt;arabianhorse&gt;</Company>
  <LinksUpToDate>false</LinksUpToDate>
  <CharactersWithSpaces>85424</CharactersWithSpaces>
  <SharedDoc>false</SharedDoc>
  <HLinks>
    <vt:vector size="42" baseType="variant"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5767268</vt:i4>
      </vt:variant>
      <vt:variant>
        <vt:i4>-1</vt:i4>
      </vt:variant>
      <vt:variant>
        <vt:i4>1046</vt:i4>
      </vt:variant>
      <vt:variant>
        <vt:i4>1</vt:i4>
      </vt:variant>
      <vt:variant>
        <vt:lpwstr>C:\Users\Aleksandra_Sztetyllo\AppData\Local\Microsoft\Windows\Temporary Internet Files\Content.IE5\1EGE810X\zal_1a_20[1].jpg</vt:lpwstr>
      </vt:variant>
      <vt:variant>
        <vt:lpwstr/>
      </vt:variant>
      <vt:variant>
        <vt:i4>5832762</vt:i4>
      </vt:variant>
      <vt:variant>
        <vt:i4>-1</vt:i4>
      </vt:variant>
      <vt:variant>
        <vt:i4>1045</vt:i4>
      </vt:variant>
      <vt:variant>
        <vt:i4>1</vt:i4>
      </vt:variant>
      <vt:variant>
        <vt:lpwstr>C:\Users\Aleksandra_Sztetyllo\AppData\Local\Microsoft\Windows\Temporary Internet Files\Content.IE5\67I8VMVV\zal_1a_23[1].jpg</vt:lpwstr>
      </vt:variant>
      <vt:variant>
        <vt:lpwstr/>
      </vt:variant>
      <vt:variant>
        <vt:i4>5767264</vt:i4>
      </vt:variant>
      <vt:variant>
        <vt:i4>-1</vt:i4>
      </vt:variant>
      <vt:variant>
        <vt:i4>1044</vt:i4>
      </vt:variant>
      <vt:variant>
        <vt:i4>1</vt:i4>
      </vt:variant>
      <vt:variant>
        <vt:lpwstr>C:\Users\Aleksandra_Sztetyllo\AppData\Local\Microsoft\Windows\Temporary Internet Files\Content.IE5\1EGE810X\zal_1a_24[1].jpg</vt:lpwstr>
      </vt:variant>
      <vt:variant>
        <vt:lpwstr/>
      </vt:variant>
      <vt:variant>
        <vt:i4>983077</vt:i4>
      </vt:variant>
      <vt:variant>
        <vt:i4>-1</vt:i4>
      </vt:variant>
      <vt:variant>
        <vt:i4>1043</vt:i4>
      </vt:variant>
      <vt:variant>
        <vt:i4>1</vt:i4>
      </vt:variant>
      <vt:variant>
        <vt:lpwstr>C:\Users\Aleksandra_Sztetyllo\AppData\Local\Microsoft\Windows\Temporary Internet Files\Content.IE5\ZDNYPYMI\zal_1a_25[1].jpg</vt:lpwstr>
      </vt:variant>
      <vt:variant>
        <vt:lpwstr/>
      </vt:variant>
      <vt:variant>
        <vt:i4>5832767</vt:i4>
      </vt:variant>
      <vt:variant>
        <vt:i4>-1</vt:i4>
      </vt:variant>
      <vt:variant>
        <vt:i4>1042</vt:i4>
      </vt:variant>
      <vt:variant>
        <vt:i4>1</vt:i4>
      </vt:variant>
      <vt:variant>
        <vt:lpwstr>C:\Users\Aleksandra_Sztetyllo\AppData\Local\Microsoft\Windows\Temporary Internet Files\Content.IE5\67I8VMVV\zal_1a_26[1].jpg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creator>Magdalena</dc:creator>
  <cp:lastModifiedBy>WUP</cp:lastModifiedBy>
  <cp:revision>2</cp:revision>
  <cp:lastPrinted>2023-06-05T08:14:00Z</cp:lastPrinted>
  <dcterms:created xsi:type="dcterms:W3CDTF">2023-06-20T12:37:00Z</dcterms:created>
  <dcterms:modified xsi:type="dcterms:W3CDTF">2023-06-20T12:37:00Z</dcterms:modified>
</cp:coreProperties>
</file>